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5E0B" w14:textId="77777777" w:rsidR="00524E3A" w:rsidRPr="00524E3A" w:rsidRDefault="00524E3A" w:rsidP="00524E3A">
      <w:pPr>
        <w:autoSpaceDE w:val="0"/>
        <w:autoSpaceDN w:val="0"/>
        <w:spacing w:before="71"/>
        <w:jc w:val="left"/>
        <w:rPr>
          <w:rFonts w:ascii="方正黑体_GBK" w:eastAsia="方正黑体_GBK" w:hAnsi="Times New Roman" w:cs="Times New Roman"/>
          <w:spacing w:val="-14"/>
          <w:kern w:val="0"/>
          <w:sz w:val="32"/>
          <w:szCs w:val="32"/>
          <w:lang w:bidi="zh-CN"/>
        </w:rPr>
      </w:pPr>
      <w:r w:rsidRPr="00524E3A">
        <w:rPr>
          <w:rFonts w:ascii="方正黑体_GBK" w:eastAsia="方正黑体_GBK" w:hAnsi="Times New Roman" w:cs="Times New Roman"/>
          <w:spacing w:val="-14"/>
          <w:kern w:val="0"/>
          <w:sz w:val="32"/>
          <w:szCs w:val="32"/>
          <w:lang w:bidi="zh-CN"/>
        </w:rPr>
        <w:t>ICS 65.020.20</w:t>
      </w:r>
    </w:p>
    <w:p w14:paraId="332C835F" w14:textId="77777777" w:rsidR="00524E3A" w:rsidRPr="00524E3A" w:rsidRDefault="00524E3A" w:rsidP="00524E3A">
      <w:pPr>
        <w:autoSpaceDE w:val="0"/>
        <w:autoSpaceDN w:val="0"/>
        <w:spacing w:before="71"/>
        <w:jc w:val="left"/>
        <w:rPr>
          <w:rFonts w:ascii="方正黑体_GBK" w:eastAsia="方正黑体_GBK" w:hAnsi="Times New Roman" w:cs="Times New Roman"/>
          <w:spacing w:val="-14"/>
          <w:kern w:val="0"/>
          <w:sz w:val="32"/>
          <w:szCs w:val="32"/>
          <w:lang w:bidi="zh-CN"/>
        </w:rPr>
      </w:pPr>
      <w:r w:rsidRPr="00524E3A">
        <w:rPr>
          <w:rFonts w:ascii="方正黑体_GBK" w:eastAsia="方正黑体_GBK" w:hAnsi="Times New Roman" w:cs="Times New Roman"/>
          <w:spacing w:val="-14"/>
          <w:kern w:val="0"/>
          <w:sz w:val="32"/>
          <w:szCs w:val="32"/>
          <w:lang w:bidi="zh-CN"/>
        </w:rPr>
        <w:t>CCS B 31</w:t>
      </w:r>
    </w:p>
    <w:p w14:paraId="4DB88FE8" w14:textId="77777777" w:rsidR="00524E3A" w:rsidRPr="00524E3A" w:rsidRDefault="00524E3A" w:rsidP="00524E3A">
      <w:pPr>
        <w:widowControl/>
        <w:spacing w:beforeLines="100" w:before="240" w:line="0" w:lineRule="atLeast"/>
        <w:jc w:val="distribute"/>
        <w:rPr>
          <w:rFonts w:ascii="方正小标宋_GBK" w:eastAsia="方正小标宋_GBK" w:hAnsi="宋体" w:cs="Times New Roman" w:hint="eastAsia"/>
          <w:spacing w:val="30"/>
          <w:w w:val="110"/>
          <w:kern w:val="0"/>
          <w:sz w:val="50"/>
          <w:szCs w:val="50"/>
        </w:rPr>
      </w:pPr>
      <w:r w:rsidRPr="00524E3A">
        <w:rPr>
          <w:rFonts w:ascii="方正小标宋_GBK" w:eastAsia="方正小标宋_GBK" w:hAnsi="仿宋" w:cs="Times New Roman" w:hint="eastAsia"/>
          <w:spacing w:val="-40"/>
          <w:kern w:val="0"/>
          <w:sz w:val="44"/>
          <w:szCs w:val="44"/>
        </w:rPr>
        <w:t xml:space="preserve">    </w:t>
      </w:r>
      <w:r w:rsidRPr="00524E3A">
        <w:rPr>
          <w:rFonts w:ascii="方正小标宋_GBK" w:eastAsia="方正小标宋_GBK" w:hAnsi="宋体" w:cs="Times New Roman" w:hint="eastAsia"/>
          <w:spacing w:val="30"/>
          <w:w w:val="110"/>
          <w:kern w:val="0"/>
          <w:sz w:val="50"/>
          <w:szCs w:val="50"/>
        </w:rPr>
        <w:t>重庆市农学会团体标准</w:t>
      </w:r>
    </w:p>
    <w:p w14:paraId="3C7585B2" w14:textId="77777777" w:rsidR="00524E3A" w:rsidRPr="00524E3A" w:rsidRDefault="00524E3A" w:rsidP="00524E3A">
      <w:pPr>
        <w:autoSpaceDE w:val="0"/>
        <w:autoSpaceDN w:val="0"/>
        <w:spacing w:before="79"/>
        <w:ind w:right="737"/>
        <w:jc w:val="right"/>
        <w:rPr>
          <w:rFonts w:ascii="Times New Roman" w:eastAsia="仿宋" w:hAnsi="Times New Roman" w:cs="Times New Roman"/>
          <w:kern w:val="0"/>
          <w:sz w:val="32"/>
          <w:szCs w:val="32"/>
          <w:lang w:bidi="zh-CN"/>
        </w:rPr>
      </w:pPr>
      <w:bookmarkStart w:id="0" w:name="OLE_LINK9"/>
      <w:r w:rsidRPr="00524E3A">
        <w:rPr>
          <w:rFonts w:ascii="Times New Roman" w:eastAsia="仿宋" w:hAnsi="Times New Roman" w:cs="Times New Roman"/>
          <w:kern w:val="0"/>
          <w:sz w:val="32"/>
          <w:szCs w:val="32"/>
          <w:lang w:bidi="zh-CN"/>
        </w:rPr>
        <w:t>T/CQAAS</w:t>
      </w:r>
      <w:r w:rsidRPr="00524E3A">
        <w:rPr>
          <w:rFonts w:ascii="Times New Roman" w:eastAsia="仿宋" w:hAnsi="Times New Roman" w:cs="Times New Roman" w:hint="eastAsia"/>
          <w:kern w:val="0"/>
          <w:sz w:val="32"/>
          <w:szCs w:val="32"/>
          <w:lang w:bidi="zh-CN"/>
        </w:rPr>
        <w:t>S</w:t>
      </w:r>
      <w:bookmarkEnd w:id="0"/>
      <w:r w:rsidRPr="00524E3A">
        <w:rPr>
          <w:rFonts w:ascii="Times New Roman" w:eastAsia="仿宋" w:hAnsi="Times New Roman" w:cs="Times New Roman"/>
          <w:kern w:val="0"/>
          <w:sz w:val="32"/>
          <w:szCs w:val="32"/>
          <w:lang w:bidi="zh-CN"/>
        </w:rPr>
        <w:t xml:space="preserve"> XXX-XXXX</w:t>
      </w:r>
    </w:p>
    <w:p w14:paraId="0396C7B2" w14:textId="77777777" w:rsidR="00524E3A" w:rsidRPr="00524E3A" w:rsidRDefault="00524E3A" w:rsidP="00524E3A">
      <w:pPr>
        <w:autoSpaceDE w:val="0"/>
        <w:autoSpaceDN w:val="0"/>
        <w:spacing w:before="2"/>
        <w:jc w:val="left"/>
        <w:rPr>
          <w:rFonts w:ascii="仿宋" w:eastAsia="仿宋" w:hAnsi="仿宋" w:cs="宋体" w:hint="eastAsia"/>
          <w:kern w:val="0"/>
          <w:sz w:val="11"/>
          <w:szCs w:val="28"/>
          <w:lang w:bidi="zh-CN"/>
        </w:rPr>
      </w:pPr>
      <w:r w:rsidRPr="00524E3A">
        <w:rPr>
          <w:rFonts w:ascii="仿宋" w:eastAsia="仿宋" w:hAnsi="仿宋" w:cs="宋体"/>
          <w:noProof/>
          <w:kern w:val="0"/>
          <w:sz w:val="28"/>
          <w:szCs w:val="28"/>
        </w:rPr>
        <mc:AlternateContent>
          <mc:Choice Requires="wps">
            <w:drawing>
              <wp:anchor distT="0" distB="0" distL="114300" distR="114300" simplePos="0" relativeHeight="251660288" behindDoc="1" locked="0" layoutInCell="1" allowOverlap="1" wp14:anchorId="2212B83A" wp14:editId="433258B8">
                <wp:simplePos x="0" y="0"/>
                <wp:positionH relativeFrom="page">
                  <wp:posOffset>1076325</wp:posOffset>
                </wp:positionH>
                <wp:positionV relativeFrom="paragraph">
                  <wp:posOffset>132080</wp:posOffset>
                </wp:positionV>
                <wp:extent cx="5541010" cy="0"/>
                <wp:effectExtent l="0" t="0" r="21590" b="1905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010" cy="0"/>
                        </a:xfrm>
                        <a:prstGeom prst="line">
                          <a:avLst/>
                        </a:prstGeom>
                        <a:noFill/>
                        <a:ln w="9525">
                          <a:solidFill>
                            <a:srgbClr val="000000"/>
                          </a:solidFill>
                          <a:round/>
                        </a:ln>
                      </wps:spPr>
                      <wps:bodyPr/>
                    </wps:wsp>
                  </a:graphicData>
                </a:graphic>
              </wp:anchor>
            </w:drawing>
          </mc:Choice>
          <mc:Fallback>
            <w:pict>
              <v:line w14:anchorId="765E3314" id="直接连接符 2"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84.75pt,10.4pt" to="521.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">
                <w10:wrap type="topAndBottom" anchorx="page"/>
              </v:line>
            </w:pict>
          </mc:Fallback>
        </mc:AlternateContent>
      </w:r>
    </w:p>
    <w:p w14:paraId="4A77BCD3" w14:textId="77777777" w:rsidR="00524E3A" w:rsidRPr="00524E3A" w:rsidRDefault="00524E3A" w:rsidP="00524E3A">
      <w:pPr>
        <w:autoSpaceDE w:val="0"/>
        <w:autoSpaceDN w:val="0"/>
        <w:spacing w:before="4"/>
        <w:jc w:val="left"/>
        <w:rPr>
          <w:rFonts w:ascii="仿宋" w:eastAsia="仿宋" w:hAnsi="仿宋" w:cs="宋体" w:hint="eastAsia"/>
          <w:kern w:val="0"/>
          <w:sz w:val="28"/>
          <w:szCs w:val="28"/>
          <w:lang w:bidi="zh-CN"/>
        </w:rPr>
      </w:pPr>
    </w:p>
    <w:p w14:paraId="6E93B73A" w14:textId="77777777" w:rsidR="00524E3A" w:rsidRPr="00524E3A" w:rsidRDefault="00524E3A" w:rsidP="00524E3A">
      <w:pPr>
        <w:spacing w:beforeLines="50" w:before="120" w:afterLines="50" w:after="120" w:line="360" w:lineRule="auto"/>
        <w:ind w:left="357"/>
        <w:contextualSpacing/>
        <w:jc w:val="center"/>
        <w:rPr>
          <w:rFonts w:ascii="黑体" w:eastAsia="黑体" w:hAnsi="黑体" w:cs="宋体" w:hint="eastAsia"/>
          <w:sz w:val="48"/>
          <w:szCs w:val="48"/>
        </w:rPr>
      </w:pPr>
      <w:r w:rsidRPr="00524E3A">
        <w:rPr>
          <w:rFonts w:ascii="黑体" w:eastAsia="黑体" w:hAnsi="黑体" w:cs="宋体" w:hint="eastAsia"/>
          <w:sz w:val="48"/>
          <w:szCs w:val="48"/>
        </w:rPr>
        <w:t>重庆地区</w:t>
      </w:r>
    </w:p>
    <w:p w14:paraId="33E91E56" w14:textId="21A2CC01" w:rsidR="00524E3A" w:rsidRPr="00524E3A" w:rsidRDefault="00524E3A" w:rsidP="00524E3A">
      <w:pPr>
        <w:spacing w:beforeLines="50" w:before="120" w:afterLines="50" w:after="120" w:line="360" w:lineRule="auto"/>
        <w:ind w:left="357"/>
        <w:contextualSpacing/>
        <w:jc w:val="center"/>
        <w:rPr>
          <w:rFonts w:ascii="黑体" w:eastAsia="黑体" w:hAnsi="黑体" w:cs="宋体" w:hint="eastAsia"/>
          <w:sz w:val="48"/>
          <w:szCs w:val="48"/>
        </w:rPr>
      </w:pPr>
      <w:r>
        <w:rPr>
          <w:rFonts w:ascii="黑体" w:eastAsia="黑体" w:hAnsi="黑体" w:cs="宋体" w:hint="eastAsia"/>
          <w:sz w:val="48"/>
          <w:szCs w:val="48"/>
        </w:rPr>
        <w:t>结球甘蓝</w:t>
      </w:r>
      <w:r w:rsidRPr="00524E3A">
        <w:rPr>
          <w:rFonts w:ascii="黑体" w:eastAsia="黑体" w:hAnsi="黑体" w:cs="宋体" w:hint="eastAsia"/>
          <w:sz w:val="48"/>
          <w:szCs w:val="48"/>
        </w:rPr>
        <w:t>标准化</w:t>
      </w:r>
      <w:r w:rsidRPr="00524E3A">
        <w:rPr>
          <w:rFonts w:ascii="黑体" w:eastAsia="黑体" w:hAnsi="黑体" w:cs="Times New Roman" w:hint="eastAsia"/>
          <w:sz w:val="48"/>
          <w:szCs w:val="48"/>
        </w:rPr>
        <w:t>生产技术规程</w:t>
      </w:r>
    </w:p>
    <w:p w14:paraId="113DA33C" w14:textId="77777777" w:rsidR="00524E3A" w:rsidRPr="00524E3A" w:rsidRDefault="00524E3A" w:rsidP="00524E3A">
      <w:pPr>
        <w:autoSpaceDE w:val="0"/>
        <w:autoSpaceDN w:val="0"/>
        <w:spacing w:before="1"/>
        <w:ind w:right="493"/>
        <w:jc w:val="center"/>
        <w:rPr>
          <w:rFonts w:ascii="方正黑体_GBK" w:eastAsia="方正黑体_GBK" w:hAnsi="仿宋" w:cs="宋体" w:hint="eastAsia"/>
          <w:kern w:val="0"/>
          <w:sz w:val="32"/>
          <w:szCs w:val="32"/>
          <w:lang w:val="zh-CN" w:bidi="zh-CN"/>
        </w:rPr>
      </w:pPr>
      <w:r w:rsidRPr="00524E3A">
        <w:rPr>
          <w:rFonts w:ascii="方正黑体_GBK" w:eastAsia="方正黑体_GBK" w:hAnsi="仿宋" w:cs="宋体" w:hint="eastAsia"/>
          <w:kern w:val="0"/>
          <w:sz w:val="32"/>
          <w:szCs w:val="32"/>
          <w:lang w:val="zh-CN" w:bidi="zh-CN"/>
        </w:rPr>
        <w:t xml:space="preserve">（ 征求意见稿 ） </w:t>
      </w:r>
    </w:p>
    <w:p w14:paraId="04ABEE0C" w14:textId="77777777" w:rsidR="00524E3A" w:rsidRPr="00524E3A" w:rsidRDefault="00524E3A" w:rsidP="00524E3A">
      <w:pPr>
        <w:autoSpaceDE w:val="0"/>
        <w:autoSpaceDN w:val="0"/>
        <w:spacing w:before="1"/>
        <w:ind w:right="493"/>
        <w:jc w:val="center"/>
        <w:rPr>
          <w:rFonts w:ascii="仿宋" w:eastAsia="仿宋" w:hAnsi="仿宋" w:cs="宋体" w:hint="eastAsia"/>
          <w:kern w:val="0"/>
          <w:sz w:val="52"/>
          <w:lang w:val="zh-CN" w:bidi="zh-CN"/>
        </w:rPr>
      </w:pPr>
    </w:p>
    <w:p w14:paraId="52D7ED25" w14:textId="77777777" w:rsidR="00524E3A" w:rsidRPr="00524E3A" w:rsidRDefault="00524E3A" w:rsidP="00524E3A">
      <w:pPr>
        <w:autoSpaceDE w:val="0"/>
        <w:autoSpaceDN w:val="0"/>
        <w:jc w:val="left"/>
        <w:rPr>
          <w:rFonts w:ascii="仿宋" w:eastAsia="仿宋" w:hAnsi="仿宋" w:cs="宋体" w:hint="eastAsia"/>
          <w:kern w:val="0"/>
          <w:sz w:val="20"/>
          <w:szCs w:val="28"/>
          <w:lang w:val="zh-CN" w:bidi="zh-CN"/>
        </w:rPr>
      </w:pPr>
    </w:p>
    <w:p w14:paraId="40B1736B" w14:textId="77777777" w:rsidR="00524E3A" w:rsidRPr="00524E3A" w:rsidRDefault="00524E3A" w:rsidP="00524E3A">
      <w:pPr>
        <w:autoSpaceDE w:val="0"/>
        <w:autoSpaceDN w:val="0"/>
        <w:jc w:val="left"/>
        <w:rPr>
          <w:rFonts w:ascii="仿宋" w:eastAsia="仿宋" w:hAnsi="仿宋" w:cs="宋体" w:hint="eastAsia"/>
          <w:kern w:val="0"/>
          <w:sz w:val="20"/>
          <w:szCs w:val="28"/>
          <w:lang w:val="zh-CN" w:bidi="zh-CN"/>
        </w:rPr>
      </w:pPr>
    </w:p>
    <w:p w14:paraId="72A59494" w14:textId="77777777" w:rsidR="00524E3A" w:rsidRPr="00524E3A" w:rsidRDefault="00524E3A" w:rsidP="00524E3A">
      <w:pPr>
        <w:autoSpaceDE w:val="0"/>
        <w:autoSpaceDN w:val="0"/>
        <w:jc w:val="left"/>
        <w:rPr>
          <w:rFonts w:ascii="仿宋" w:eastAsia="仿宋" w:hAnsi="仿宋" w:cs="宋体" w:hint="eastAsia"/>
          <w:kern w:val="0"/>
          <w:sz w:val="20"/>
          <w:szCs w:val="28"/>
          <w:lang w:val="zh-CN" w:bidi="zh-CN"/>
        </w:rPr>
      </w:pPr>
    </w:p>
    <w:p w14:paraId="5541E142" w14:textId="77777777" w:rsidR="00524E3A" w:rsidRPr="00524E3A" w:rsidRDefault="00524E3A" w:rsidP="00524E3A">
      <w:pPr>
        <w:autoSpaceDE w:val="0"/>
        <w:autoSpaceDN w:val="0"/>
        <w:jc w:val="left"/>
        <w:rPr>
          <w:rFonts w:ascii="宋体" w:eastAsia="宋体" w:hAnsi="宋体" w:cs="宋体" w:hint="eastAsia"/>
          <w:kern w:val="0"/>
          <w:sz w:val="22"/>
          <w:lang w:val="zh-CN" w:bidi="zh-CN"/>
        </w:rPr>
      </w:pPr>
    </w:p>
    <w:p w14:paraId="5B6B859B" w14:textId="77777777" w:rsidR="00524E3A" w:rsidRPr="00524E3A" w:rsidRDefault="00524E3A" w:rsidP="00524E3A">
      <w:pPr>
        <w:autoSpaceDE w:val="0"/>
        <w:autoSpaceDN w:val="0"/>
        <w:jc w:val="left"/>
        <w:rPr>
          <w:rFonts w:ascii="宋体" w:eastAsia="宋体" w:hAnsi="宋体" w:cs="宋体" w:hint="eastAsia"/>
          <w:kern w:val="0"/>
          <w:sz w:val="22"/>
          <w:lang w:val="zh-CN" w:bidi="zh-CN"/>
        </w:rPr>
      </w:pPr>
    </w:p>
    <w:p w14:paraId="46F162F9" w14:textId="77777777" w:rsidR="00524E3A" w:rsidRPr="00524E3A" w:rsidRDefault="00524E3A" w:rsidP="00524E3A">
      <w:pPr>
        <w:autoSpaceDE w:val="0"/>
        <w:autoSpaceDN w:val="0"/>
        <w:jc w:val="left"/>
        <w:rPr>
          <w:rFonts w:ascii="宋体" w:eastAsia="宋体" w:hAnsi="宋体" w:cs="宋体" w:hint="eastAsia"/>
          <w:kern w:val="0"/>
          <w:sz w:val="22"/>
          <w:lang w:val="zh-CN" w:bidi="zh-CN"/>
        </w:rPr>
      </w:pPr>
    </w:p>
    <w:p w14:paraId="356ED83A" w14:textId="77777777" w:rsidR="00524E3A" w:rsidRDefault="00524E3A" w:rsidP="00524E3A">
      <w:pPr>
        <w:autoSpaceDE w:val="0"/>
        <w:autoSpaceDN w:val="0"/>
        <w:jc w:val="left"/>
        <w:rPr>
          <w:rFonts w:ascii="宋体" w:eastAsia="宋体" w:hAnsi="宋体" w:cs="宋体" w:hint="eastAsia"/>
          <w:kern w:val="0"/>
          <w:sz w:val="22"/>
          <w:lang w:val="zh-CN" w:bidi="zh-CN"/>
        </w:rPr>
      </w:pPr>
    </w:p>
    <w:p w14:paraId="25DABB00" w14:textId="77777777" w:rsidR="00524E3A" w:rsidRDefault="00524E3A" w:rsidP="00524E3A">
      <w:pPr>
        <w:autoSpaceDE w:val="0"/>
        <w:autoSpaceDN w:val="0"/>
        <w:jc w:val="left"/>
        <w:rPr>
          <w:rFonts w:ascii="宋体" w:eastAsia="宋体" w:hAnsi="宋体" w:cs="宋体" w:hint="eastAsia"/>
          <w:kern w:val="0"/>
          <w:sz w:val="22"/>
          <w:lang w:val="zh-CN" w:bidi="zh-CN"/>
        </w:rPr>
      </w:pPr>
    </w:p>
    <w:p w14:paraId="102D398A" w14:textId="77777777" w:rsidR="00524E3A" w:rsidRDefault="00524E3A" w:rsidP="00524E3A">
      <w:pPr>
        <w:autoSpaceDE w:val="0"/>
        <w:autoSpaceDN w:val="0"/>
        <w:jc w:val="left"/>
        <w:rPr>
          <w:rFonts w:ascii="宋体" w:eastAsia="宋体" w:hAnsi="宋体" w:cs="宋体" w:hint="eastAsia"/>
          <w:kern w:val="0"/>
          <w:sz w:val="22"/>
          <w:lang w:val="zh-CN" w:bidi="zh-CN"/>
        </w:rPr>
      </w:pPr>
    </w:p>
    <w:p w14:paraId="0ABF53A3" w14:textId="77777777" w:rsidR="00524E3A" w:rsidRDefault="00524E3A" w:rsidP="00524E3A">
      <w:pPr>
        <w:autoSpaceDE w:val="0"/>
        <w:autoSpaceDN w:val="0"/>
        <w:jc w:val="left"/>
        <w:rPr>
          <w:rFonts w:ascii="宋体" w:eastAsia="宋体" w:hAnsi="宋体" w:cs="宋体" w:hint="eastAsia"/>
          <w:kern w:val="0"/>
          <w:sz w:val="22"/>
          <w:lang w:val="zh-CN" w:bidi="zh-CN"/>
        </w:rPr>
      </w:pPr>
    </w:p>
    <w:p w14:paraId="18B219AA" w14:textId="77777777" w:rsidR="00524E3A" w:rsidRDefault="00524E3A" w:rsidP="00524E3A">
      <w:pPr>
        <w:autoSpaceDE w:val="0"/>
        <w:autoSpaceDN w:val="0"/>
        <w:jc w:val="left"/>
        <w:rPr>
          <w:rFonts w:ascii="宋体" w:eastAsia="宋体" w:hAnsi="宋体" w:cs="宋体" w:hint="eastAsia"/>
          <w:kern w:val="0"/>
          <w:sz w:val="22"/>
          <w:lang w:val="zh-CN" w:bidi="zh-CN"/>
        </w:rPr>
      </w:pPr>
    </w:p>
    <w:p w14:paraId="2B6278A8" w14:textId="77777777" w:rsidR="00524E3A" w:rsidRDefault="00524E3A" w:rsidP="00524E3A">
      <w:pPr>
        <w:autoSpaceDE w:val="0"/>
        <w:autoSpaceDN w:val="0"/>
        <w:jc w:val="left"/>
        <w:rPr>
          <w:rFonts w:ascii="宋体" w:eastAsia="宋体" w:hAnsi="宋体" w:cs="宋体" w:hint="eastAsia"/>
          <w:kern w:val="0"/>
          <w:sz w:val="22"/>
          <w:lang w:val="zh-CN" w:bidi="zh-CN"/>
        </w:rPr>
      </w:pPr>
    </w:p>
    <w:p w14:paraId="0F1CE3CE" w14:textId="77777777" w:rsidR="00524E3A" w:rsidRDefault="00524E3A" w:rsidP="00524E3A">
      <w:pPr>
        <w:autoSpaceDE w:val="0"/>
        <w:autoSpaceDN w:val="0"/>
        <w:jc w:val="left"/>
        <w:rPr>
          <w:rFonts w:ascii="宋体" w:eastAsia="宋体" w:hAnsi="宋体" w:cs="宋体" w:hint="eastAsia"/>
          <w:kern w:val="0"/>
          <w:sz w:val="22"/>
          <w:lang w:val="zh-CN" w:bidi="zh-CN"/>
        </w:rPr>
      </w:pPr>
    </w:p>
    <w:p w14:paraId="00E3A7F8" w14:textId="77777777" w:rsidR="00524E3A" w:rsidRPr="00524E3A" w:rsidRDefault="00524E3A" w:rsidP="00524E3A">
      <w:pPr>
        <w:autoSpaceDE w:val="0"/>
        <w:autoSpaceDN w:val="0"/>
        <w:jc w:val="left"/>
        <w:rPr>
          <w:rFonts w:ascii="宋体" w:eastAsia="宋体" w:hAnsi="宋体" w:cs="宋体" w:hint="eastAsia"/>
          <w:kern w:val="0"/>
          <w:sz w:val="22"/>
          <w:lang w:val="zh-CN" w:bidi="zh-CN"/>
        </w:rPr>
      </w:pPr>
    </w:p>
    <w:p w14:paraId="786A06E1" w14:textId="77777777" w:rsidR="00524E3A" w:rsidRDefault="00524E3A" w:rsidP="00524E3A">
      <w:pPr>
        <w:autoSpaceDE w:val="0"/>
        <w:autoSpaceDN w:val="0"/>
        <w:snapToGrid w:val="0"/>
        <w:spacing w:beforeLines="150" w:before="360"/>
        <w:jc w:val="left"/>
        <w:rPr>
          <w:rFonts w:ascii="宋体" w:eastAsia="宋体" w:hAnsi="宋体" w:cs="宋体" w:hint="eastAsia"/>
          <w:kern w:val="0"/>
          <w:sz w:val="22"/>
          <w:lang w:val="zh-CN" w:bidi="zh-CN"/>
        </w:rPr>
      </w:pPr>
    </w:p>
    <w:p w14:paraId="26EFC008" w14:textId="77777777" w:rsidR="00524E3A" w:rsidRDefault="00524E3A" w:rsidP="00524E3A">
      <w:pPr>
        <w:autoSpaceDE w:val="0"/>
        <w:autoSpaceDN w:val="0"/>
        <w:snapToGrid w:val="0"/>
        <w:spacing w:beforeLines="150" w:before="360"/>
        <w:jc w:val="left"/>
        <w:rPr>
          <w:rFonts w:ascii="宋体" w:eastAsia="宋体" w:hAnsi="宋体" w:cs="宋体" w:hint="eastAsia"/>
          <w:kern w:val="0"/>
          <w:sz w:val="22"/>
          <w:lang w:val="zh-CN" w:bidi="zh-CN"/>
        </w:rPr>
      </w:pPr>
    </w:p>
    <w:p w14:paraId="37DCBEA1" w14:textId="77777777" w:rsidR="00524E3A" w:rsidRPr="00524E3A" w:rsidRDefault="00524E3A" w:rsidP="00524E3A">
      <w:pPr>
        <w:autoSpaceDE w:val="0"/>
        <w:autoSpaceDN w:val="0"/>
        <w:snapToGrid w:val="0"/>
        <w:spacing w:beforeLines="150" w:before="360"/>
        <w:jc w:val="left"/>
        <w:rPr>
          <w:rFonts w:ascii="宋体" w:eastAsia="宋体" w:hAnsi="宋体" w:cs="宋体" w:hint="eastAsia"/>
          <w:kern w:val="0"/>
          <w:sz w:val="22"/>
          <w:lang w:val="zh-CN" w:bidi="zh-CN"/>
        </w:rPr>
      </w:pPr>
    </w:p>
    <w:p w14:paraId="1696CF77" w14:textId="77777777" w:rsidR="00524E3A" w:rsidRPr="00524E3A" w:rsidRDefault="00524E3A" w:rsidP="00524E3A">
      <w:pPr>
        <w:autoSpaceDE w:val="0"/>
        <w:autoSpaceDN w:val="0"/>
        <w:snapToGrid w:val="0"/>
        <w:spacing w:beforeLines="10" w:before="24"/>
        <w:jc w:val="left"/>
        <w:rPr>
          <w:rFonts w:ascii="Times New Roman" w:eastAsia="黑体" w:hAnsi="Times New Roman" w:cs="Times New Roman"/>
          <w:w w:val="95"/>
          <w:kern w:val="0"/>
          <w:sz w:val="26"/>
          <w:szCs w:val="26"/>
          <w:lang w:val="zh-CN" w:bidi="zh-CN"/>
        </w:rPr>
      </w:pPr>
      <w:r w:rsidRPr="00524E3A">
        <w:rPr>
          <w:rFonts w:ascii="黑体" w:eastAsia="黑体" w:hAnsi="黑体" w:cs="Times New Roman"/>
          <w:w w:val="95"/>
          <w:kern w:val="0"/>
          <w:sz w:val="26"/>
          <w:szCs w:val="26"/>
          <w:lang w:val="zh-CN" w:bidi="zh-CN"/>
        </w:rPr>
        <w:t>202</w:t>
      </w:r>
      <w:r w:rsidRPr="00524E3A">
        <w:rPr>
          <w:rFonts w:ascii="黑体" w:eastAsia="黑体" w:hAnsi="黑体" w:cs="Times New Roman" w:hint="eastAsia"/>
          <w:w w:val="95"/>
          <w:kern w:val="0"/>
          <w:sz w:val="26"/>
          <w:szCs w:val="26"/>
          <w:lang w:val="zh-CN" w:bidi="zh-CN"/>
        </w:rPr>
        <w:t>5</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XX</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 xml:space="preserve"> XX</w:t>
      </w:r>
      <w:r w:rsidRPr="00524E3A">
        <w:rPr>
          <w:rFonts w:ascii="Times New Roman" w:eastAsia="黑体" w:hAnsi="黑体" w:cs="Times New Roman"/>
          <w:w w:val="95"/>
          <w:kern w:val="0"/>
          <w:sz w:val="26"/>
          <w:szCs w:val="26"/>
          <w:lang w:val="zh-CN" w:bidi="zh-CN"/>
        </w:rPr>
        <w:t>发布</w:t>
      </w:r>
      <w:r w:rsidRPr="00524E3A">
        <w:rPr>
          <w:rFonts w:ascii="Times New Roman" w:eastAsia="黑体" w:hAnsi="Times New Roman" w:cs="Times New Roman"/>
          <w:w w:val="95"/>
          <w:kern w:val="0"/>
          <w:sz w:val="26"/>
          <w:szCs w:val="26"/>
          <w:lang w:val="zh-CN" w:bidi="zh-CN"/>
        </w:rPr>
        <w:t xml:space="preserve"> </w:t>
      </w:r>
      <w:r w:rsidRPr="00524E3A">
        <w:rPr>
          <w:rFonts w:ascii="Times New Roman" w:eastAsia="黑体" w:hAnsi="Times New Roman" w:cs="Times New Roman" w:hint="eastAsia"/>
          <w:w w:val="95"/>
          <w:kern w:val="0"/>
          <w:sz w:val="26"/>
          <w:szCs w:val="26"/>
          <w:lang w:val="zh-CN" w:bidi="zh-CN"/>
        </w:rPr>
        <w:t xml:space="preserve">                             </w:t>
      </w:r>
      <w:r w:rsidRPr="00524E3A">
        <w:rPr>
          <w:rFonts w:ascii="Times New Roman" w:eastAsia="黑体" w:hAnsi="Times New Roman" w:cs="Times New Roman"/>
          <w:w w:val="95"/>
          <w:kern w:val="0"/>
          <w:sz w:val="26"/>
          <w:szCs w:val="26"/>
          <w:lang w:val="zh-CN" w:bidi="zh-CN"/>
        </w:rPr>
        <w:t xml:space="preserve"> </w:t>
      </w:r>
      <w:r w:rsidRPr="00524E3A">
        <w:rPr>
          <w:rFonts w:ascii="Times New Roman" w:eastAsia="黑体" w:hAnsi="Times New Roman" w:cs="Times New Roman" w:hint="eastAsia"/>
          <w:w w:val="95"/>
          <w:kern w:val="0"/>
          <w:sz w:val="26"/>
          <w:szCs w:val="26"/>
          <w:lang w:val="zh-CN" w:bidi="zh-CN"/>
        </w:rPr>
        <w:t xml:space="preserve">    </w:t>
      </w:r>
      <w:r w:rsidRPr="00524E3A">
        <w:rPr>
          <w:rFonts w:ascii="黑体" w:eastAsia="黑体" w:hAnsi="黑体" w:cs="Times New Roman"/>
          <w:w w:val="95"/>
          <w:kern w:val="0"/>
          <w:sz w:val="26"/>
          <w:szCs w:val="26"/>
          <w:lang w:val="zh-CN" w:bidi="zh-CN"/>
        </w:rPr>
        <w:t>202</w:t>
      </w:r>
      <w:r w:rsidRPr="00524E3A">
        <w:rPr>
          <w:rFonts w:ascii="黑体" w:eastAsia="黑体" w:hAnsi="黑体" w:cs="Times New Roman" w:hint="eastAsia"/>
          <w:w w:val="95"/>
          <w:kern w:val="0"/>
          <w:sz w:val="26"/>
          <w:szCs w:val="26"/>
          <w:lang w:val="zh-CN" w:bidi="zh-CN"/>
        </w:rPr>
        <w:t>5</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 xml:space="preserve"> XX</w:t>
      </w:r>
      <w:r w:rsidRPr="00524E3A">
        <w:rPr>
          <w:rFonts w:ascii="黑体" w:eastAsia="黑体" w:hAnsi="黑体" w:cs="Times New Roman"/>
          <w:w w:val="95"/>
          <w:kern w:val="0"/>
          <w:sz w:val="26"/>
          <w:szCs w:val="26"/>
          <w:lang w:val="zh-CN" w:bidi="zh-CN"/>
        </w:rPr>
        <w:t xml:space="preserve"> -</w:t>
      </w:r>
      <w:r w:rsidRPr="00524E3A">
        <w:rPr>
          <w:rFonts w:ascii="黑体" w:eastAsia="黑体" w:hAnsi="黑体" w:cs="Times New Roman" w:hint="eastAsia"/>
          <w:w w:val="95"/>
          <w:kern w:val="0"/>
          <w:sz w:val="26"/>
          <w:szCs w:val="26"/>
          <w:lang w:val="zh-CN" w:bidi="zh-CN"/>
        </w:rPr>
        <w:t xml:space="preserve"> XX</w:t>
      </w:r>
      <w:r w:rsidRPr="00524E3A">
        <w:rPr>
          <w:rFonts w:ascii="Times New Roman" w:eastAsia="黑体" w:hAnsi="黑体" w:cs="Times New Roman"/>
          <w:w w:val="95"/>
          <w:kern w:val="0"/>
          <w:sz w:val="26"/>
          <w:szCs w:val="26"/>
          <w:lang w:val="zh-CN" w:bidi="zh-CN"/>
        </w:rPr>
        <w:t>实施</w:t>
      </w:r>
    </w:p>
    <w:p w14:paraId="035FCCC6" w14:textId="7BBB9FC4" w:rsidR="00524E3A" w:rsidRPr="00524E3A" w:rsidRDefault="00524E3A" w:rsidP="00524E3A">
      <w:pPr>
        <w:adjustRightInd w:val="0"/>
        <w:snapToGrid w:val="0"/>
        <w:spacing w:beforeLines="50" w:before="120" w:afterLines="50" w:after="120" w:line="600" w:lineRule="exact"/>
        <w:ind w:firstLineChars="200" w:firstLine="520"/>
        <w:jc w:val="center"/>
        <w:rPr>
          <w:rFonts w:ascii="黑体" w:eastAsia="黑体" w:hAnsi="黑体" w:cs="Times New Roman" w:hint="eastAsia"/>
          <w:kern w:val="0"/>
          <w:sz w:val="36"/>
          <w:szCs w:val="36"/>
          <w:lang w:val="zh-CN" w:bidi="zh-CN"/>
        </w:rPr>
      </w:pPr>
      <w:r w:rsidRPr="00524E3A">
        <w:rPr>
          <w:rFonts w:ascii="黑体" w:eastAsia="黑体" w:hAnsi="黑体" w:cs="宋体"/>
          <w:noProof/>
          <w:kern w:val="0"/>
          <w:sz w:val="26"/>
          <w:szCs w:val="26"/>
        </w:rPr>
        <mc:AlternateContent>
          <mc:Choice Requires="wps">
            <w:drawing>
              <wp:anchor distT="0" distB="0" distL="114300" distR="114300" simplePos="0" relativeHeight="251659264" behindDoc="0" locked="0" layoutInCell="1" allowOverlap="1" wp14:anchorId="7D8267E7" wp14:editId="0ED8F9B0">
                <wp:simplePos x="0" y="0"/>
                <wp:positionH relativeFrom="column">
                  <wp:posOffset>-2540</wp:posOffset>
                </wp:positionH>
                <wp:positionV relativeFrom="paragraph">
                  <wp:posOffset>8255</wp:posOffset>
                </wp:positionV>
                <wp:extent cx="5868035" cy="0"/>
                <wp:effectExtent l="10795" t="8890" r="7620" b="10160"/>
                <wp:wrapNone/>
                <wp:docPr id="11501400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9525">
                          <a:solidFill>
                            <a:srgbClr val="000000"/>
                          </a:solidFill>
                          <a:round/>
                        </a:ln>
                      </wps:spPr>
                      <wps:bodyPr/>
                    </wps:wsp>
                  </a:graphicData>
                </a:graphic>
              </wp:anchor>
            </w:drawing>
          </mc:Choice>
          <mc:Fallback>
            <w:pict>
              <v:line w14:anchorId="6E63244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65pt" to="46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"/>
            </w:pict>
          </mc:Fallback>
        </mc:AlternateContent>
      </w:r>
      <w:r w:rsidRPr="00524E3A">
        <w:rPr>
          <w:rFonts w:ascii="华文中宋" w:eastAsia="华文中宋" w:hAnsi="华文中宋" w:cs="Times New Roman"/>
          <w:kern w:val="0"/>
          <w:sz w:val="36"/>
          <w:szCs w:val="36"/>
          <w:lang w:val="zh-CN" w:bidi="zh-CN"/>
        </w:rPr>
        <w:t>重庆市</w:t>
      </w:r>
      <w:r w:rsidRPr="00524E3A">
        <w:rPr>
          <w:rFonts w:ascii="华文中宋" w:eastAsia="华文中宋" w:hAnsi="华文中宋" w:cs="Times New Roman" w:hint="eastAsia"/>
          <w:kern w:val="0"/>
          <w:sz w:val="36"/>
          <w:szCs w:val="36"/>
          <w:lang w:val="zh-CN" w:bidi="zh-CN"/>
        </w:rPr>
        <w:t>农学会</w:t>
      </w:r>
      <w:r w:rsidRPr="00524E3A">
        <w:rPr>
          <w:rFonts w:ascii="华文中宋" w:eastAsia="华文中宋" w:hAnsi="华文中宋" w:cs="Times New Roman"/>
          <w:kern w:val="0"/>
          <w:sz w:val="22"/>
          <w:lang w:val="zh-CN" w:bidi="zh-CN"/>
        </w:rPr>
        <w:t xml:space="preserve"> </w:t>
      </w:r>
      <w:r w:rsidRPr="00524E3A">
        <w:rPr>
          <w:rFonts w:ascii="华文中宋" w:eastAsia="华文中宋" w:hAnsi="华文中宋" w:cs="Times New Roman" w:hint="eastAsia"/>
          <w:kern w:val="0"/>
          <w:sz w:val="22"/>
          <w:lang w:val="zh-CN" w:bidi="zh-CN"/>
        </w:rPr>
        <w:t xml:space="preserve"> </w:t>
      </w:r>
      <w:r w:rsidRPr="00524E3A">
        <w:rPr>
          <w:rFonts w:ascii="华文中宋" w:eastAsia="华文中宋" w:hAnsi="华文中宋" w:cs="Times New Roman"/>
          <w:kern w:val="0"/>
          <w:sz w:val="22"/>
          <w:lang w:val="zh-CN" w:bidi="zh-CN"/>
        </w:rPr>
        <w:t xml:space="preserve"> </w:t>
      </w:r>
      <w:r w:rsidRPr="00524E3A">
        <w:rPr>
          <w:rFonts w:ascii="黑体" w:eastAsia="黑体" w:hAnsi="黑体" w:cs="Times New Roman"/>
          <w:kern w:val="0"/>
          <w:sz w:val="36"/>
          <w:szCs w:val="36"/>
          <w:lang w:val="zh-CN" w:bidi="zh-CN"/>
        </w:rPr>
        <w:t>发布</w:t>
      </w:r>
      <w:r w:rsidRPr="00524E3A">
        <w:rPr>
          <w:rFonts w:ascii="黑体" w:eastAsia="黑体" w:hAnsi="黑体" w:cs="Times New Roman" w:hint="eastAsia"/>
          <w:kern w:val="0"/>
          <w:sz w:val="36"/>
          <w:szCs w:val="36"/>
          <w:lang w:val="zh-CN" w:bidi="zh-CN"/>
        </w:rPr>
        <w:br w:type="page"/>
      </w:r>
    </w:p>
    <w:p w14:paraId="0D3F6E5F" w14:textId="77777777" w:rsidR="00524E3A" w:rsidRPr="00524E3A" w:rsidRDefault="00524E3A" w:rsidP="00524E3A">
      <w:pPr>
        <w:spacing w:beforeLines="50" w:before="120" w:afterLines="50" w:after="120" w:line="360" w:lineRule="auto"/>
        <w:ind w:left="357"/>
        <w:contextualSpacing/>
        <w:jc w:val="center"/>
        <w:rPr>
          <w:rFonts w:ascii="黑体" w:eastAsia="黑体" w:hAnsi="黑体" w:cs="宋体" w:hint="eastAsia"/>
          <w:sz w:val="32"/>
          <w:szCs w:val="32"/>
        </w:rPr>
      </w:pPr>
      <w:bookmarkStart w:id="1" w:name="OLE_LINK8"/>
      <w:r w:rsidRPr="00524E3A">
        <w:rPr>
          <w:rFonts w:ascii="黑体" w:eastAsia="黑体" w:hAnsi="黑体" w:cs="宋体" w:hint="eastAsia"/>
          <w:sz w:val="32"/>
          <w:szCs w:val="32"/>
        </w:rPr>
        <w:lastRenderedPageBreak/>
        <w:t>前</w:t>
      </w:r>
      <w:r w:rsidRPr="00524E3A">
        <w:rPr>
          <w:rFonts w:ascii="黑体" w:eastAsia="黑体" w:hAnsi="黑体" w:cs="宋体"/>
          <w:sz w:val="32"/>
          <w:szCs w:val="32"/>
        </w:rPr>
        <w:t xml:space="preserve">  </w:t>
      </w:r>
      <w:r w:rsidRPr="00524E3A">
        <w:rPr>
          <w:rFonts w:ascii="黑体" w:eastAsia="黑体" w:hAnsi="黑体" w:cs="宋体" w:hint="eastAsia"/>
          <w:sz w:val="32"/>
          <w:szCs w:val="32"/>
        </w:rPr>
        <w:t>言</w:t>
      </w:r>
    </w:p>
    <w:p w14:paraId="49A8AAC2" w14:textId="77777777" w:rsidR="00524E3A" w:rsidRDefault="00524E3A" w:rsidP="00524E3A">
      <w:pPr>
        <w:pStyle w:val="aff0"/>
        <w:ind w:firstLine="420"/>
      </w:pPr>
      <w:r>
        <w:rPr>
          <w:rFonts w:hint="eastAsia"/>
        </w:rPr>
        <w:t>本文件按照GB/T 1.1—2020《标准化工作导则  第1部分：标准化文件的结构和起草规则》的规定起草。</w:t>
      </w:r>
    </w:p>
    <w:p w14:paraId="107084E7" w14:textId="77777777" w:rsidR="00524E3A" w:rsidRDefault="00524E3A" w:rsidP="00226AEF">
      <w:pPr>
        <w:pStyle w:val="aff0"/>
        <w:ind w:firstLine="420"/>
      </w:pPr>
      <w:r>
        <w:rPr>
          <w:rFonts w:hint="eastAsia"/>
        </w:rPr>
        <w:t>请注意本文件的某些内容可能涉及专利。本文件的发布机构不承担识别专利的责任。</w:t>
      </w:r>
    </w:p>
    <w:p w14:paraId="09C1E392" w14:textId="77777777" w:rsidR="00226AEF" w:rsidRDefault="00524E3A" w:rsidP="00226AEF">
      <w:pPr>
        <w:pStyle w:val="aff0"/>
        <w:ind w:firstLine="420"/>
      </w:pPr>
      <w:r w:rsidRPr="00524E3A">
        <w:rPr>
          <w:rFonts w:hint="eastAsia"/>
        </w:rPr>
        <w:t>本</w:t>
      </w:r>
      <w:r w:rsidR="00226AEF">
        <w:rPr>
          <w:rFonts w:hint="eastAsia"/>
        </w:rPr>
        <w:t>文件</w:t>
      </w:r>
      <w:r w:rsidRPr="00524E3A">
        <w:rPr>
          <w:rFonts w:hint="eastAsia"/>
        </w:rPr>
        <w:t>由</w:t>
      </w:r>
      <w:r w:rsidR="00226AEF" w:rsidRPr="00226AEF">
        <w:rPr>
          <w:rFonts w:hint="eastAsia"/>
        </w:rPr>
        <w:t>重庆市农业科学院、中蔬种业科技（重庆）有限公司共同提出</w:t>
      </w:r>
      <w:r w:rsidR="00226AEF">
        <w:rPr>
          <w:rFonts w:hint="eastAsia"/>
        </w:rPr>
        <w:t>。</w:t>
      </w:r>
    </w:p>
    <w:p w14:paraId="4184408E" w14:textId="3152429B" w:rsidR="00524E3A" w:rsidRPr="00524E3A" w:rsidRDefault="00226AEF" w:rsidP="00226AEF">
      <w:pPr>
        <w:pStyle w:val="aff0"/>
        <w:ind w:firstLine="420"/>
      </w:pPr>
      <w:r>
        <w:rPr>
          <w:rFonts w:hint="eastAsia"/>
        </w:rPr>
        <w:t>本文件</w:t>
      </w:r>
      <w:r w:rsidRPr="00226AEF">
        <w:rPr>
          <w:rFonts w:hint="eastAsia"/>
        </w:rPr>
        <w:t>由重庆市农学会</w:t>
      </w:r>
      <w:r w:rsidR="00524E3A" w:rsidRPr="00524E3A">
        <w:rPr>
          <w:rFonts w:hint="eastAsia"/>
        </w:rPr>
        <w:t>归口。</w:t>
      </w:r>
    </w:p>
    <w:p w14:paraId="09AD615B" w14:textId="39B49609" w:rsidR="00524E3A" w:rsidRPr="00524E3A" w:rsidRDefault="00524E3A" w:rsidP="00524E3A">
      <w:pPr>
        <w:spacing w:beforeLines="50" w:before="120" w:afterLines="50" w:after="120" w:line="360" w:lineRule="auto"/>
        <w:ind w:firstLineChars="200" w:firstLine="420"/>
        <w:contextualSpacing/>
        <w:jc w:val="left"/>
        <w:rPr>
          <w:rFonts w:ascii="宋体" w:eastAsia="宋体" w:hAnsi="Times New Roman" w:cs="宋体"/>
          <w:szCs w:val="21"/>
        </w:rPr>
      </w:pPr>
      <w:r w:rsidRPr="00524E3A">
        <w:rPr>
          <w:rFonts w:ascii="宋体" w:eastAsia="宋体" w:hAnsi="宋体" w:cs="宋体" w:hint="eastAsia"/>
          <w:szCs w:val="21"/>
        </w:rPr>
        <w:t>本</w:t>
      </w:r>
      <w:r w:rsidR="00226AEF">
        <w:rPr>
          <w:rFonts w:ascii="宋体" w:eastAsia="宋体" w:hAnsi="宋体" w:cs="宋体" w:hint="eastAsia"/>
          <w:szCs w:val="21"/>
        </w:rPr>
        <w:t>文件</w:t>
      </w:r>
      <w:r w:rsidRPr="00524E3A">
        <w:rPr>
          <w:rFonts w:ascii="宋体" w:eastAsia="宋体" w:hAnsi="宋体" w:cs="宋体" w:hint="eastAsia"/>
          <w:szCs w:val="21"/>
        </w:rPr>
        <w:t>起草单位：</w:t>
      </w:r>
      <w:r w:rsidRPr="00524E3A">
        <w:rPr>
          <w:rFonts w:ascii="宋体" w:eastAsia="宋体" w:hAnsi="宋体" w:cs="宋体" w:hint="eastAsia"/>
          <w:color w:val="000000"/>
          <w:szCs w:val="21"/>
        </w:rPr>
        <w:t>重庆市农业科学院、</w:t>
      </w:r>
      <w:r>
        <w:rPr>
          <w:rFonts w:ascii="宋体" w:eastAsia="宋体" w:hAnsi="宋体" w:cs="宋体" w:hint="eastAsia"/>
          <w:color w:val="000000"/>
          <w:szCs w:val="21"/>
        </w:rPr>
        <w:t>中蔬种业科技（重庆）有限公司</w:t>
      </w:r>
      <w:r w:rsidRPr="00524E3A">
        <w:rPr>
          <w:rFonts w:ascii="宋体" w:eastAsia="宋体" w:hAnsi="宋体" w:cs="宋体" w:hint="eastAsia"/>
          <w:szCs w:val="21"/>
        </w:rPr>
        <w:t>。</w:t>
      </w:r>
    </w:p>
    <w:p w14:paraId="5B7C8466" w14:textId="354B6BBE" w:rsidR="00524E3A" w:rsidRPr="00524E3A" w:rsidRDefault="00524E3A" w:rsidP="00524E3A">
      <w:pPr>
        <w:spacing w:beforeLines="50" w:before="120" w:afterLines="50" w:after="120" w:line="360" w:lineRule="auto"/>
        <w:ind w:firstLineChars="200" w:firstLine="420"/>
        <w:contextualSpacing/>
        <w:jc w:val="left"/>
        <w:rPr>
          <w:rFonts w:ascii="宋体" w:eastAsia="宋体" w:hAnsi="Times New Roman" w:cs="宋体"/>
          <w:szCs w:val="21"/>
        </w:rPr>
      </w:pPr>
      <w:r w:rsidRPr="00524E3A">
        <w:rPr>
          <w:rFonts w:ascii="宋体" w:eastAsia="宋体" w:hAnsi="宋体" w:cs="宋体" w:hint="eastAsia"/>
          <w:szCs w:val="21"/>
        </w:rPr>
        <w:t>本</w:t>
      </w:r>
      <w:r w:rsidR="00226AEF">
        <w:rPr>
          <w:rFonts w:ascii="宋体" w:eastAsia="宋体" w:hAnsi="宋体" w:cs="宋体" w:hint="eastAsia"/>
          <w:szCs w:val="21"/>
        </w:rPr>
        <w:t>文件</w:t>
      </w:r>
      <w:r w:rsidRPr="00524E3A">
        <w:rPr>
          <w:rFonts w:ascii="宋体" w:eastAsia="宋体" w:hAnsi="宋体" w:cs="宋体" w:hint="eastAsia"/>
          <w:szCs w:val="21"/>
        </w:rPr>
        <w:t>主要起草人：</w:t>
      </w:r>
      <w:r>
        <w:rPr>
          <w:rFonts w:ascii="宋体" w:eastAsia="宋体" w:hAnsi="宋体" w:cs="宋体" w:hint="eastAsia"/>
          <w:szCs w:val="21"/>
        </w:rPr>
        <w:t>罗云米</w:t>
      </w:r>
      <w:r w:rsidRPr="00524E3A">
        <w:rPr>
          <w:rFonts w:ascii="宋体" w:eastAsia="宋体" w:hAnsi="宋体" w:cs="宋体" w:hint="eastAsia"/>
          <w:szCs w:val="21"/>
        </w:rPr>
        <w:t>，</w:t>
      </w:r>
      <w:r>
        <w:rPr>
          <w:rFonts w:ascii="宋体" w:eastAsia="宋体" w:hAnsi="宋体" w:cs="宋体" w:hint="eastAsia"/>
          <w:szCs w:val="21"/>
        </w:rPr>
        <w:t>王顺利，王瑢笙</w:t>
      </w:r>
      <w:r w:rsidRPr="00524E3A">
        <w:rPr>
          <w:rFonts w:ascii="宋体" w:eastAsia="宋体" w:hAnsi="宋体" w:cs="宋体" w:hint="eastAsia"/>
          <w:szCs w:val="21"/>
        </w:rPr>
        <w:t>，</w:t>
      </w:r>
      <w:r>
        <w:rPr>
          <w:rFonts w:ascii="宋体" w:eastAsia="宋体" w:hAnsi="宋体" w:cs="宋体" w:hint="eastAsia"/>
          <w:szCs w:val="21"/>
        </w:rPr>
        <w:t>孙华刚，陈磊，刘渝，周娜</w:t>
      </w:r>
      <w:r w:rsidRPr="00524E3A">
        <w:rPr>
          <w:rFonts w:ascii="宋体" w:eastAsia="宋体" w:hAnsi="宋体" w:cs="宋体" w:hint="eastAsia"/>
          <w:szCs w:val="21"/>
        </w:rPr>
        <w:t>，</w:t>
      </w:r>
      <w:r>
        <w:rPr>
          <w:rFonts w:ascii="宋体" w:eastAsia="宋体" w:hAnsi="宋体" w:cs="宋体" w:hint="eastAsia"/>
          <w:color w:val="000000"/>
          <w:szCs w:val="21"/>
        </w:rPr>
        <w:t>吴霜</w:t>
      </w:r>
      <w:r w:rsidRPr="00524E3A">
        <w:rPr>
          <w:rFonts w:ascii="宋体" w:eastAsia="宋体" w:hAnsi="宋体" w:cs="宋体" w:hint="eastAsia"/>
          <w:szCs w:val="21"/>
        </w:rPr>
        <w:t>，</w:t>
      </w:r>
      <w:r>
        <w:rPr>
          <w:rFonts w:ascii="宋体" w:eastAsia="宋体" w:hAnsi="宋体" w:cs="宋体" w:hint="eastAsia"/>
          <w:szCs w:val="21"/>
        </w:rPr>
        <w:t>苟蓝明</w:t>
      </w:r>
      <w:r w:rsidR="00B06356">
        <w:rPr>
          <w:rFonts w:ascii="宋体" w:eastAsia="宋体" w:hAnsi="宋体" w:cs="宋体" w:hint="eastAsia"/>
          <w:szCs w:val="21"/>
        </w:rPr>
        <w:t>，余鹰</w:t>
      </w:r>
      <w:r w:rsidRPr="00524E3A">
        <w:rPr>
          <w:rFonts w:ascii="宋体" w:eastAsia="宋体" w:hAnsi="宋体" w:cs="宋体" w:hint="eastAsia"/>
          <w:szCs w:val="21"/>
        </w:rPr>
        <w:t>。</w:t>
      </w:r>
    </w:p>
    <w:p w14:paraId="52F01A90" w14:textId="5FCD3A03" w:rsidR="00524E3A" w:rsidRPr="00524E3A" w:rsidRDefault="00226AEF" w:rsidP="00226AEF">
      <w:pPr>
        <w:spacing w:beforeLines="50" w:before="120" w:afterLines="50" w:after="120" w:line="360" w:lineRule="auto"/>
        <w:ind w:firstLineChars="200" w:firstLine="420"/>
        <w:contextualSpacing/>
        <w:jc w:val="left"/>
        <w:rPr>
          <w:rFonts w:ascii="宋体" w:eastAsia="宋体" w:hAnsi="宋体" w:cs="宋体" w:hint="eastAsia"/>
          <w:color w:val="000000"/>
          <w:szCs w:val="21"/>
        </w:rPr>
      </w:pPr>
      <w:r w:rsidRPr="00226AEF">
        <w:rPr>
          <w:rFonts w:ascii="宋体" w:eastAsia="宋体" w:hAnsi="宋体" w:cs="宋体" w:hint="eastAsia"/>
          <w:color w:val="000000"/>
          <w:szCs w:val="21"/>
        </w:rPr>
        <w:t>本文件为首次发布。</w:t>
      </w:r>
    </w:p>
    <w:bookmarkEnd w:id="1"/>
    <w:p w14:paraId="6037FA86" w14:textId="77777777" w:rsidR="00524E3A" w:rsidRPr="00524E3A" w:rsidRDefault="00524E3A" w:rsidP="00524E3A">
      <w:pPr>
        <w:spacing w:beforeLines="50" w:before="120" w:afterLines="50" w:after="120" w:line="360" w:lineRule="auto"/>
        <w:ind w:left="357"/>
        <w:contextualSpacing/>
        <w:rPr>
          <w:rFonts w:ascii="宋体" w:eastAsia="宋体" w:hAnsi="Times New Roman" w:cs="宋体"/>
          <w:sz w:val="28"/>
          <w:szCs w:val="28"/>
        </w:rPr>
      </w:pPr>
    </w:p>
    <w:p w14:paraId="5E92DC51"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431AF002" w14:textId="77777777" w:rsidR="00524E3A" w:rsidRPr="00524E3A" w:rsidRDefault="00524E3A" w:rsidP="00524E3A">
      <w:pPr>
        <w:spacing w:beforeLines="50" w:before="120" w:afterLines="50" w:after="120" w:line="360" w:lineRule="auto"/>
        <w:ind w:firstLineChars="200" w:firstLine="420"/>
        <w:contextualSpacing/>
        <w:jc w:val="left"/>
        <w:rPr>
          <w:rFonts w:ascii="宋体" w:eastAsia="宋体" w:hAnsi="Times New Roman" w:cs="宋体"/>
          <w:color w:val="FF0000"/>
          <w:szCs w:val="21"/>
        </w:rPr>
      </w:pPr>
    </w:p>
    <w:p w14:paraId="7B765BBB"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06AA216E"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47D11C41"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3C35B24B"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7305C86D"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3FE6EDFE"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1944EE6F"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047BE4E8"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20093DD3"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1D957B35"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0AA45289" w14:textId="77777777" w:rsidR="00524E3A" w:rsidRPr="00524E3A" w:rsidRDefault="00524E3A" w:rsidP="00524E3A">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5CFF00AC" w14:textId="77777777" w:rsidR="00524E3A" w:rsidRPr="00524E3A" w:rsidRDefault="00524E3A" w:rsidP="00524E3A">
      <w:pPr>
        <w:widowControl/>
        <w:jc w:val="left"/>
        <w:rPr>
          <w:rFonts w:ascii="宋体" w:eastAsia="宋体" w:hAnsi="Times New Roman" w:cs="宋体"/>
          <w:sz w:val="28"/>
          <w:szCs w:val="28"/>
        </w:rPr>
      </w:pPr>
      <w:r w:rsidRPr="00524E3A">
        <w:rPr>
          <w:rFonts w:ascii="宋体" w:cs="宋体"/>
          <w:sz w:val="28"/>
          <w:szCs w:val="28"/>
          <w14:ligatures w14:val="standardContextual"/>
        </w:rPr>
        <w:br w:type="page"/>
      </w:r>
    </w:p>
    <w:p w14:paraId="18A77010" w14:textId="7F4608ED" w:rsidR="00524E3A" w:rsidRPr="00226AEF" w:rsidRDefault="00524E3A" w:rsidP="00226AEF">
      <w:pPr>
        <w:pStyle w:val="2"/>
        <w:spacing w:before="260" w:after="260" w:line="416" w:lineRule="auto"/>
        <w:jc w:val="center"/>
        <w:rPr>
          <w:rFonts w:ascii="黑体" w:eastAsia="黑体" w:hAnsi="黑体" w:hint="eastAsia"/>
          <w:bCs/>
          <w:color w:val="auto"/>
          <w:sz w:val="30"/>
          <w:szCs w:val="30"/>
        </w:rPr>
      </w:pPr>
      <w:bookmarkStart w:id="2" w:name="_Toc26648465"/>
      <w:bookmarkStart w:id="3" w:name="_Toc26986530"/>
      <w:bookmarkStart w:id="4" w:name="_Toc26986771"/>
      <w:bookmarkStart w:id="5" w:name="_Toc24884211"/>
      <w:bookmarkStart w:id="6" w:name="_Toc17233333"/>
      <w:bookmarkStart w:id="7" w:name="_Toc97192964"/>
      <w:bookmarkStart w:id="8" w:name="_Toc26718930"/>
      <w:bookmarkStart w:id="9" w:name="_Toc17233325"/>
      <w:bookmarkStart w:id="10" w:name="_Toc24884218"/>
      <w:r w:rsidRPr="00226AEF">
        <w:rPr>
          <w:rFonts w:ascii="黑体" w:eastAsia="黑体" w:hAnsi="黑体" w:hint="eastAsia"/>
          <w:bCs/>
          <w:color w:val="auto"/>
          <w:sz w:val="30"/>
          <w:szCs w:val="30"/>
        </w:rPr>
        <w:lastRenderedPageBreak/>
        <w:t xml:space="preserve">重庆地区 </w:t>
      </w:r>
      <w:r w:rsidRPr="00226AEF">
        <w:rPr>
          <w:rFonts w:ascii="黑体" w:eastAsia="黑体" w:hAnsi="黑体"/>
          <w:bCs/>
          <w:color w:val="auto"/>
          <w:sz w:val="30"/>
          <w:szCs w:val="30"/>
        </w:rPr>
        <w:t>结球甘蓝</w:t>
      </w:r>
      <w:r w:rsidRPr="00226AEF">
        <w:rPr>
          <w:rFonts w:ascii="黑体" w:eastAsia="黑体" w:hAnsi="黑体" w:hint="eastAsia"/>
          <w:bCs/>
          <w:color w:val="auto"/>
          <w:sz w:val="30"/>
          <w:szCs w:val="30"/>
        </w:rPr>
        <w:t>标准化生产</w:t>
      </w:r>
      <w:r w:rsidRPr="00226AEF">
        <w:rPr>
          <w:rFonts w:ascii="黑体" w:eastAsia="黑体" w:hAnsi="黑体"/>
          <w:bCs/>
          <w:color w:val="auto"/>
          <w:sz w:val="30"/>
          <w:szCs w:val="30"/>
        </w:rPr>
        <w:t>技术规程</w:t>
      </w:r>
    </w:p>
    <w:p w14:paraId="3B87D0BE" w14:textId="1F86FD12" w:rsidR="00524E3A" w:rsidRPr="00226AEF" w:rsidRDefault="00524E3A" w:rsidP="00226AEF">
      <w:pPr>
        <w:pStyle w:val="aff5"/>
        <w:numPr>
          <w:ilvl w:val="1"/>
          <w:numId w:val="1"/>
        </w:numPr>
        <w:spacing w:before="240" w:after="240"/>
        <w:rPr>
          <w:rFonts w:hAnsi="黑体" w:hint="eastAsia"/>
        </w:rPr>
      </w:pPr>
      <w:r w:rsidRPr="00226AEF">
        <w:rPr>
          <w:rFonts w:hAnsi="黑体" w:hint="eastAsia"/>
        </w:rPr>
        <w:t>范围</w:t>
      </w:r>
      <w:bookmarkEnd w:id="2"/>
      <w:bookmarkEnd w:id="3"/>
      <w:bookmarkEnd w:id="4"/>
      <w:bookmarkEnd w:id="5"/>
      <w:bookmarkEnd w:id="6"/>
      <w:bookmarkEnd w:id="7"/>
      <w:bookmarkEnd w:id="8"/>
      <w:bookmarkEnd w:id="9"/>
      <w:bookmarkEnd w:id="10"/>
    </w:p>
    <w:p w14:paraId="645FD2FA" w14:textId="0482EF60" w:rsidR="00524E3A" w:rsidRDefault="00524E3A" w:rsidP="00524E3A">
      <w:pPr>
        <w:pStyle w:val="aff0"/>
        <w:ind w:firstLine="420"/>
      </w:pPr>
      <w:bookmarkStart w:id="11" w:name="_Toc26648466"/>
      <w:bookmarkStart w:id="12" w:name="_Toc24884219"/>
      <w:bookmarkStart w:id="13" w:name="_Toc17233334"/>
      <w:bookmarkStart w:id="14" w:name="_Toc17233326"/>
      <w:bookmarkStart w:id="15" w:name="_Toc24884212"/>
      <w:r>
        <w:rPr>
          <w:rFonts w:hint="eastAsia"/>
        </w:rPr>
        <w:t>本文件规定了重庆地区结球甘蓝的产地环境、品种选择、栽培管理、病虫害防治、采收及采后处理</w:t>
      </w:r>
      <w:r w:rsidR="00B06356">
        <w:rPr>
          <w:rFonts w:hint="eastAsia"/>
        </w:rPr>
        <w:t>、清洁田园和档案管理</w:t>
      </w:r>
      <w:r>
        <w:rPr>
          <w:rFonts w:hint="eastAsia"/>
        </w:rPr>
        <w:t>的要求。</w:t>
      </w:r>
    </w:p>
    <w:p w14:paraId="4B2DA560" w14:textId="4A8EB211" w:rsidR="00524E3A" w:rsidRDefault="00524E3A" w:rsidP="00524E3A">
      <w:pPr>
        <w:pStyle w:val="aff0"/>
        <w:ind w:firstLine="420"/>
      </w:pPr>
      <w:r>
        <w:rPr>
          <w:rFonts w:hint="eastAsia"/>
        </w:rPr>
        <w:t>本文件适用于重庆及类似生态地区结球甘蓝的标准化生产。</w:t>
      </w:r>
    </w:p>
    <w:p w14:paraId="312E2493" w14:textId="77777777" w:rsidR="00524E3A" w:rsidRDefault="00524E3A" w:rsidP="00524E3A">
      <w:pPr>
        <w:pStyle w:val="ab"/>
        <w:spacing w:before="240" w:after="240"/>
      </w:pPr>
      <w:bookmarkStart w:id="16" w:name="_Toc26718931"/>
      <w:bookmarkStart w:id="17" w:name="_Toc26986531"/>
      <w:bookmarkStart w:id="18" w:name="_Toc97192965"/>
      <w:bookmarkStart w:id="19" w:name="_Toc26986772"/>
      <w:r>
        <w:rPr>
          <w:rFonts w:hint="eastAsia"/>
        </w:rPr>
        <w:t>规范性引用文件</w:t>
      </w:r>
      <w:bookmarkEnd w:id="11"/>
      <w:bookmarkEnd w:id="12"/>
      <w:bookmarkEnd w:id="13"/>
      <w:bookmarkEnd w:id="14"/>
      <w:bookmarkEnd w:id="15"/>
      <w:bookmarkEnd w:id="16"/>
      <w:bookmarkEnd w:id="17"/>
      <w:bookmarkEnd w:id="18"/>
      <w:bookmarkEnd w:id="19"/>
    </w:p>
    <w:sdt>
      <w:sdtPr>
        <w:rPr>
          <w:rFonts w:hint="eastAsia"/>
        </w:rPr>
        <w:id w:val="715848253"/>
        <w:placeholder>
          <w:docPart w:val="9A4974AB9948438F8D63E0B03C72577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23DE6EE" w14:textId="77777777" w:rsidR="00524E3A" w:rsidRDefault="00524E3A" w:rsidP="00524E3A">
          <w:pPr>
            <w:pStyle w:val="a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A99C45" w14:textId="77777777" w:rsidR="00524E3A" w:rsidRPr="00FF0BFA" w:rsidRDefault="00524E3A" w:rsidP="00FF0BFA">
      <w:pPr>
        <w:pStyle w:val="aff0"/>
        <w:ind w:firstLine="420"/>
      </w:pPr>
      <w:r w:rsidRPr="00FF0BFA">
        <w:rPr>
          <w:rFonts w:hint="eastAsia"/>
        </w:rPr>
        <w:t>GB 16715.4 瓜菜作物种子 第4部分：甘蓝类</w:t>
      </w:r>
    </w:p>
    <w:p w14:paraId="07DCFDCD" w14:textId="77777777" w:rsidR="00524E3A" w:rsidRPr="00FF0BFA" w:rsidRDefault="00524E3A" w:rsidP="00FF0BFA">
      <w:pPr>
        <w:pStyle w:val="aff0"/>
        <w:ind w:firstLine="420"/>
      </w:pPr>
      <w:r w:rsidRPr="00FF0BFA">
        <w:rPr>
          <w:rFonts w:hint="eastAsia"/>
        </w:rPr>
        <w:t>NY/T 391 绿色食品 产地环境质量</w:t>
      </w:r>
    </w:p>
    <w:p w14:paraId="1408A833" w14:textId="77777777" w:rsidR="00FF0BFA" w:rsidRPr="00FF0BFA" w:rsidRDefault="00FF0BFA" w:rsidP="00FF0BFA">
      <w:pPr>
        <w:pStyle w:val="aff0"/>
        <w:ind w:firstLine="420"/>
      </w:pPr>
      <w:r w:rsidRPr="00FF0BFA">
        <w:rPr>
          <w:rFonts w:hint="eastAsia"/>
        </w:rPr>
        <w:t>NY/T 2118 蔬菜育苗基质</w:t>
      </w:r>
    </w:p>
    <w:p w14:paraId="2B296CBE" w14:textId="77777777" w:rsidR="00FF0BFA" w:rsidRPr="00FF0BFA" w:rsidRDefault="00FF0BFA" w:rsidP="00FF0BFA">
      <w:pPr>
        <w:pStyle w:val="aff0"/>
        <w:ind w:firstLine="420"/>
      </w:pPr>
      <w:r w:rsidRPr="00FF0BFA">
        <w:rPr>
          <w:rFonts w:hint="eastAsia"/>
        </w:rPr>
        <w:t>NY/T 2119 蔬菜穴盘育苗 通则</w:t>
      </w:r>
    </w:p>
    <w:p w14:paraId="4401692E" w14:textId="77777777" w:rsidR="00524E3A" w:rsidRPr="00FF0BFA" w:rsidRDefault="00524E3A" w:rsidP="00FF0BFA">
      <w:pPr>
        <w:pStyle w:val="aff0"/>
        <w:ind w:firstLine="420"/>
      </w:pPr>
      <w:r w:rsidRPr="00FF0BFA">
        <w:rPr>
          <w:rFonts w:hint="eastAsia"/>
        </w:rPr>
        <w:t>NY/T 393 绿色食品 农药使用准则</w:t>
      </w:r>
    </w:p>
    <w:p w14:paraId="052CDD09" w14:textId="77777777" w:rsidR="00524E3A" w:rsidRPr="00FF0BFA" w:rsidRDefault="00524E3A" w:rsidP="00FF0BFA">
      <w:pPr>
        <w:pStyle w:val="aff0"/>
        <w:ind w:firstLine="420"/>
      </w:pPr>
      <w:r w:rsidRPr="00FF0BFA">
        <w:rPr>
          <w:rFonts w:hint="eastAsia"/>
        </w:rPr>
        <w:t>NY/T 394 绿色食品 肥料使用准则</w:t>
      </w:r>
    </w:p>
    <w:p w14:paraId="25285526" w14:textId="77777777" w:rsidR="00524E3A" w:rsidRPr="00FF0BFA" w:rsidRDefault="00524E3A" w:rsidP="00FF0BFA">
      <w:pPr>
        <w:pStyle w:val="aff0"/>
        <w:ind w:firstLine="420"/>
      </w:pPr>
      <w:r w:rsidRPr="00FF0BFA">
        <w:rPr>
          <w:rFonts w:hint="eastAsia"/>
        </w:rPr>
        <w:t>NY/T 746 绿色食品 甘蓝类蔬菜</w:t>
      </w:r>
    </w:p>
    <w:p w14:paraId="17575319" w14:textId="77777777" w:rsidR="00524E3A" w:rsidRPr="00FF0BFA" w:rsidRDefault="00524E3A" w:rsidP="00FF0BFA">
      <w:pPr>
        <w:pStyle w:val="aff0"/>
        <w:ind w:firstLine="420"/>
      </w:pPr>
      <w:bookmarkStart w:id="20" w:name="OLE_LINK2"/>
      <w:r w:rsidRPr="00FF0BFA">
        <w:rPr>
          <w:rFonts w:hint="eastAsia"/>
        </w:rPr>
        <w:t>NY/T 1056</w:t>
      </w:r>
      <w:bookmarkEnd w:id="20"/>
      <w:r w:rsidRPr="00FF0BFA">
        <w:rPr>
          <w:rFonts w:hint="eastAsia"/>
        </w:rPr>
        <w:t xml:space="preserve"> 绿色食品 贮藏运输准则</w:t>
      </w:r>
    </w:p>
    <w:p w14:paraId="664B8393" w14:textId="77777777" w:rsidR="00524E3A" w:rsidRDefault="00524E3A" w:rsidP="00524E3A">
      <w:pPr>
        <w:pStyle w:val="ab"/>
        <w:spacing w:before="240" w:after="240"/>
      </w:pPr>
      <w:bookmarkStart w:id="21" w:name="_Toc97192966"/>
      <w:r>
        <w:rPr>
          <w:rFonts w:hint="eastAsia"/>
          <w:szCs w:val="21"/>
        </w:rPr>
        <w:t>术语和定义</w:t>
      </w:r>
      <w:bookmarkEnd w:id="21"/>
    </w:p>
    <w:bookmarkStart w:id="22" w:name="_Toc26986532" w:displacedByCustomXml="next"/>
    <w:bookmarkEnd w:id="22" w:displacedByCustomXml="next"/>
    <w:sdt>
      <w:sdtPr>
        <w:id w:val="-1909835108"/>
        <w:placeholder>
          <w:docPart w:val="59E25C3D11934BB8A22D9E5C649056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0396CF" w14:textId="77777777" w:rsidR="00524E3A" w:rsidRDefault="00524E3A" w:rsidP="00524E3A">
          <w:pPr>
            <w:pStyle w:val="aff0"/>
            <w:ind w:firstLine="420"/>
          </w:pPr>
          <w:r>
            <w:t>本文件没有需要界定的术语和定义。</w:t>
          </w:r>
        </w:p>
      </w:sdtContent>
    </w:sdt>
    <w:p w14:paraId="76BD7F6D" w14:textId="75F3CDA3" w:rsidR="00524E3A" w:rsidRDefault="00524E3A" w:rsidP="00524E3A">
      <w:pPr>
        <w:pStyle w:val="ab"/>
        <w:spacing w:before="240" w:after="240"/>
      </w:pPr>
      <w:r>
        <w:t>产地环境</w:t>
      </w:r>
    </w:p>
    <w:p w14:paraId="5ECE7F18" w14:textId="6058D7A5" w:rsidR="00524E3A" w:rsidRDefault="00524E3A" w:rsidP="00524E3A">
      <w:pPr>
        <w:pStyle w:val="aff0"/>
        <w:ind w:firstLine="420"/>
      </w:pPr>
      <w:r w:rsidRPr="00FF0BFA">
        <w:t>产地</w:t>
      </w:r>
      <w:r>
        <w:t>应选择</w:t>
      </w:r>
      <w:r w:rsidR="00FF0BFA">
        <w:t>远离污染源</w:t>
      </w:r>
      <w:r w:rsidR="00FF0BFA">
        <w:rPr>
          <w:rFonts w:hint="eastAsia"/>
        </w:rPr>
        <w:t>、</w:t>
      </w:r>
      <w:r w:rsidR="00FF0BFA">
        <w:t>土地平整</w:t>
      </w:r>
      <w:r w:rsidR="00FF0BFA">
        <w:rPr>
          <w:rFonts w:hint="eastAsia"/>
        </w:rPr>
        <w:t>、</w:t>
      </w:r>
      <w:r w:rsidR="00FF0BFA" w:rsidRPr="00FF0BFA">
        <w:rPr>
          <w:rFonts w:hint="eastAsia"/>
        </w:rPr>
        <w:t>土层深厚</w:t>
      </w:r>
      <w:r w:rsidR="00FF0BFA">
        <w:rPr>
          <w:rFonts w:hint="eastAsia"/>
        </w:rPr>
        <w:t>、土质</w:t>
      </w:r>
      <w:r w:rsidR="00FF0BFA" w:rsidRPr="00FF0BFA">
        <w:rPr>
          <w:rFonts w:hint="eastAsia"/>
        </w:rPr>
        <w:t>疏松、pH值中性或微酸，</w:t>
      </w:r>
      <w:r>
        <w:t>前</w:t>
      </w:r>
      <w:r w:rsidR="00FF0BFA">
        <w:rPr>
          <w:rFonts w:hint="eastAsia"/>
        </w:rPr>
        <w:t>2 a</w:t>
      </w:r>
      <w:r>
        <w:t>未种植过十字花科作物</w:t>
      </w:r>
      <w:r w:rsidR="00FF0BFA">
        <w:rPr>
          <w:rFonts w:hint="eastAsia"/>
        </w:rPr>
        <w:t>，光照、水源及</w:t>
      </w:r>
      <w:r w:rsidR="00FF0BFA" w:rsidRPr="00E532C2">
        <w:rPr>
          <w:rFonts w:hint="eastAsia"/>
        </w:rPr>
        <w:t>交通运输条件</w:t>
      </w:r>
      <w:r w:rsidR="00FF0BFA">
        <w:rPr>
          <w:rFonts w:hint="eastAsia"/>
        </w:rPr>
        <w:t>较好</w:t>
      </w:r>
      <w:r>
        <w:t>的地块</w:t>
      </w:r>
      <w:r>
        <w:rPr>
          <w:rFonts w:hint="eastAsia"/>
        </w:rPr>
        <w:t>，</w:t>
      </w:r>
      <w:r w:rsidRPr="00FF0BFA">
        <w:rPr>
          <w:rFonts w:hint="eastAsia"/>
        </w:rPr>
        <w:t>条件应符合NY/T 391的规定。</w:t>
      </w:r>
    </w:p>
    <w:p w14:paraId="32EE975B" w14:textId="77777777" w:rsidR="00524E3A" w:rsidRDefault="00524E3A" w:rsidP="00524E3A">
      <w:pPr>
        <w:pStyle w:val="ab"/>
        <w:spacing w:before="240" w:after="240"/>
      </w:pPr>
      <w:r>
        <w:rPr>
          <w:rFonts w:hint="eastAsia"/>
        </w:rPr>
        <w:t>品种选择</w:t>
      </w:r>
    </w:p>
    <w:p w14:paraId="06315D85" w14:textId="77777777" w:rsidR="00524E3A" w:rsidRDefault="00524E3A" w:rsidP="00FF0BFA">
      <w:pPr>
        <w:pStyle w:val="aff0"/>
        <w:ind w:firstLine="420"/>
      </w:pPr>
      <w:r>
        <w:rPr>
          <w:rFonts w:hint="eastAsia"/>
        </w:rPr>
        <w:t>选择抗病抗逆性强、品质优、产量高、商品性好的品种，</w:t>
      </w:r>
      <w:r w:rsidRPr="00FF0BFA">
        <w:rPr>
          <w:rFonts w:hint="eastAsia"/>
        </w:rPr>
        <w:t>种子质量应符合GB 16715.4的规定。</w:t>
      </w:r>
    </w:p>
    <w:p w14:paraId="2EDD7A87" w14:textId="0054C613" w:rsidR="00524E3A" w:rsidRDefault="00524E3A" w:rsidP="00524E3A">
      <w:pPr>
        <w:pStyle w:val="ab"/>
        <w:spacing w:before="240" w:after="240"/>
      </w:pPr>
      <w:r>
        <w:rPr>
          <w:rFonts w:hint="eastAsia"/>
        </w:rPr>
        <w:t>栽培管理</w:t>
      </w:r>
    </w:p>
    <w:p w14:paraId="1840EED8" w14:textId="68F83B21" w:rsidR="001927A5" w:rsidRDefault="001927A5" w:rsidP="001513D8">
      <w:pPr>
        <w:pStyle w:val="ac"/>
        <w:spacing w:before="120" w:after="120"/>
      </w:pPr>
      <w:r>
        <w:rPr>
          <w:rFonts w:hint="eastAsia"/>
        </w:rPr>
        <w:t>播种育苗</w:t>
      </w:r>
    </w:p>
    <w:p w14:paraId="237FA73B" w14:textId="63BC0537" w:rsidR="00F6189B" w:rsidRDefault="001927A5" w:rsidP="001927A5">
      <w:pPr>
        <w:pStyle w:val="ac"/>
        <w:numPr>
          <w:ilvl w:val="0"/>
          <w:numId w:val="0"/>
        </w:numPr>
        <w:spacing w:before="120" w:after="120"/>
      </w:pPr>
      <w:r>
        <w:rPr>
          <w:rFonts w:hint="eastAsia"/>
        </w:rPr>
        <w:t>6.1.1确定播期</w:t>
      </w:r>
    </w:p>
    <w:p w14:paraId="109B46B9" w14:textId="6C85127A" w:rsidR="00F6189B" w:rsidRDefault="00F6189B" w:rsidP="001513D8">
      <w:pPr>
        <w:pStyle w:val="aff0"/>
        <w:spacing w:beforeLines="50" w:before="120" w:afterLines="50" w:after="120"/>
        <w:ind w:firstLineChars="0" w:firstLine="0"/>
      </w:pPr>
      <w:r>
        <w:rPr>
          <w:rFonts w:hint="eastAsia"/>
        </w:rPr>
        <w:t>6.1.1</w:t>
      </w:r>
      <w:r w:rsidR="001927A5">
        <w:rPr>
          <w:rFonts w:hint="eastAsia"/>
        </w:rPr>
        <w:t>.1</w:t>
      </w:r>
      <w:r>
        <w:rPr>
          <w:rFonts w:hint="eastAsia"/>
        </w:rPr>
        <w:t>浅丘平坝地区（海拔500 m以下）</w:t>
      </w:r>
    </w:p>
    <w:p w14:paraId="4F3614C1" w14:textId="55DBEC8E" w:rsidR="00F6189B" w:rsidRPr="001A5B0D" w:rsidRDefault="00F6189B" w:rsidP="001A5B0D">
      <w:pPr>
        <w:pStyle w:val="aff0"/>
        <w:ind w:firstLine="420"/>
      </w:pPr>
      <w:r>
        <w:rPr>
          <w:rFonts w:hint="eastAsia"/>
        </w:rPr>
        <w:t>以春季、秋冬季和越冬栽培为主，牛心型春甘蓝10 月中旬播种育苗，平头型春甘蓝10 月下旬</w:t>
      </w:r>
      <w:r w:rsidRPr="001A5B0D">
        <w:rPr>
          <w:rFonts w:hint="eastAsia"/>
        </w:rPr>
        <w:t>～翌年1 月播种育苗，秋冬甘蓝6 月下旬～7 月中旬播种育苗，越冬甘蓝7 月下旬～8 月中旬播种育苗。</w:t>
      </w:r>
    </w:p>
    <w:p w14:paraId="20A61312" w14:textId="779A96F6" w:rsidR="00F6189B" w:rsidRDefault="00F6189B" w:rsidP="001513D8">
      <w:pPr>
        <w:pStyle w:val="aff0"/>
        <w:spacing w:beforeLines="50" w:before="120" w:afterLines="50" w:after="120"/>
        <w:ind w:firstLineChars="0" w:firstLine="0"/>
        <w:rPr>
          <w:rFonts w:hAnsi="宋体" w:hint="eastAsia"/>
          <w:szCs w:val="21"/>
        </w:rPr>
      </w:pPr>
      <w:r>
        <w:rPr>
          <w:rFonts w:hAnsi="宋体" w:hint="eastAsia"/>
          <w:szCs w:val="21"/>
        </w:rPr>
        <w:t>6.1.</w:t>
      </w:r>
      <w:r w:rsidR="001927A5">
        <w:rPr>
          <w:rFonts w:hAnsi="宋体" w:hint="eastAsia"/>
          <w:szCs w:val="21"/>
        </w:rPr>
        <w:t>1.</w:t>
      </w:r>
      <w:r>
        <w:rPr>
          <w:rFonts w:hAnsi="宋体" w:hint="eastAsia"/>
          <w:szCs w:val="21"/>
        </w:rPr>
        <w:t>2中山地区（</w:t>
      </w:r>
      <w:r>
        <w:rPr>
          <w:rFonts w:hint="eastAsia"/>
        </w:rPr>
        <w:t>海拔500 m</w:t>
      </w:r>
      <w:r w:rsidRPr="007712A8">
        <w:rPr>
          <w:rFonts w:hAnsi="宋体" w:hint="eastAsia"/>
          <w:szCs w:val="21"/>
        </w:rPr>
        <w:t>～</w:t>
      </w:r>
      <w:r>
        <w:rPr>
          <w:rFonts w:hAnsi="宋体" w:hint="eastAsia"/>
          <w:szCs w:val="21"/>
        </w:rPr>
        <w:t>800 m）</w:t>
      </w:r>
    </w:p>
    <w:p w14:paraId="503C42E6" w14:textId="0FD7BDE5" w:rsidR="00F6189B" w:rsidRPr="001A5B0D" w:rsidRDefault="00F6189B" w:rsidP="001A5B0D">
      <w:pPr>
        <w:pStyle w:val="aff0"/>
        <w:ind w:firstLine="420"/>
      </w:pPr>
      <w:r>
        <w:rPr>
          <w:rFonts w:hint="eastAsia"/>
        </w:rPr>
        <w:t>以春季、秋冬季和越冬栽培为主，牛心型春甘蓝10 月上旬播种育苗，平头型春甘蓝10 月下旬</w:t>
      </w:r>
      <w:r w:rsidRPr="001A5B0D">
        <w:rPr>
          <w:rFonts w:hint="eastAsia"/>
        </w:rPr>
        <w:t>～翌年2 月播种育苗，秋冬甘蓝6 月上旬～7 月上旬播种</w:t>
      </w:r>
      <w:r w:rsidR="001927A5" w:rsidRPr="001A5B0D">
        <w:rPr>
          <w:rFonts w:hint="eastAsia"/>
        </w:rPr>
        <w:t>育苗</w:t>
      </w:r>
      <w:r w:rsidRPr="001A5B0D">
        <w:rPr>
          <w:rFonts w:hint="eastAsia"/>
        </w:rPr>
        <w:t>，越冬甘蓝7 月中旬～8 月上旬播种</w:t>
      </w:r>
      <w:r w:rsidR="001927A5" w:rsidRPr="001A5B0D">
        <w:rPr>
          <w:rFonts w:hint="eastAsia"/>
        </w:rPr>
        <w:t>育苗</w:t>
      </w:r>
      <w:r w:rsidRPr="001A5B0D">
        <w:rPr>
          <w:rFonts w:hint="eastAsia"/>
        </w:rPr>
        <w:t>。</w:t>
      </w:r>
    </w:p>
    <w:p w14:paraId="7CB71D09" w14:textId="573715AF" w:rsidR="00F6189B" w:rsidRDefault="00F6189B" w:rsidP="001513D8">
      <w:pPr>
        <w:pStyle w:val="aff0"/>
        <w:spacing w:beforeLines="50" w:before="120" w:afterLines="50" w:after="120"/>
        <w:ind w:firstLineChars="0" w:firstLine="0"/>
      </w:pPr>
      <w:r>
        <w:rPr>
          <w:rFonts w:hint="eastAsia"/>
        </w:rPr>
        <w:t>6.1.</w:t>
      </w:r>
      <w:r w:rsidR="001927A5">
        <w:rPr>
          <w:rFonts w:hint="eastAsia"/>
        </w:rPr>
        <w:t>1.</w:t>
      </w:r>
      <w:r>
        <w:rPr>
          <w:rFonts w:hint="eastAsia"/>
        </w:rPr>
        <w:t>3高山地区</w:t>
      </w:r>
      <w:r w:rsidR="001927A5">
        <w:rPr>
          <w:rFonts w:hint="eastAsia"/>
        </w:rPr>
        <w:t>（海拔800 m以上）</w:t>
      </w:r>
    </w:p>
    <w:p w14:paraId="01D9A509" w14:textId="629CBC93" w:rsidR="001927A5" w:rsidRPr="00F6189B" w:rsidRDefault="001927A5" w:rsidP="001A5B0D">
      <w:pPr>
        <w:pStyle w:val="aff0"/>
        <w:ind w:firstLine="420"/>
      </w:pPr>
      <w:r>
        <w:rPr>
          <w:rFonts w:hint="eastAsia"/>
        </w:rPr>
        <w:t>以春季和秋季栽培为主，春甘蓝11 月下旬</w:t>
      </w:r>
      <w:r w:rsidRPr="001A5B0D">
        <w:rPr>
          <w:rFonts w:hint="eastAsia"/>
        </w:rPr>
        <w:t>～翌年4 月播种育苗，秋甘蓝5 月～7 月播种育苗。</w:t>
      </w:r>
    </w:p>
    <w:p w14:paraId="01B26443" w14:textId="285BE1A3" w:rsidR="00524E3A" w:rsidRDefault="0066778F" w:rsidP="00524E3A">
      <w:pPr>
        <w:pStyle w:val="ac"/>
        <w:spacing w:before="120" w:after="120"/>
      </w:pPr>
      <w:r>
        <w:rPr>
          <w:rFonts w:hint="eastAsia"/>
        </w:rPr>
        <w:lastRenderedPageBreak/>
        <w:t>播种准备</w:t>
      </w:r>
    </w:p>
    <w:p w14:paraId="4BE4A1A0" w14:textId="1B65080E" w:rsidR="001927A5" w:rsidRPr="00E444F6" w:rsidRDefault="001927A5" w:rsidP="001513D8">
      <w:pPr>
        <w:pStyle w:val="aff0"/>
        <w:spacing w:beforeLines="50" w:before="120" w:afterLines="50" w:after="120"/>
        <w:ind w:firstLineChars="0" w:firstLine="0"/>
      </w:pPr>
      <w:r>
        <w:rPr>
          <w:rFonts w:hint="eastAsia"/>
        </w:rPr>
        <w:t>6</w:t>
      </w:r>
      <w:r w:rsidRPr="00E444F6">
        <w:rPr>
          <w:rFonts w:hint="eastAsia"/>
        </w:rPr>
        <w:t>.2.1 场地选择</w:t>
      </w:r>
    </w:p>
    <w:p w14:paraId="1D1956F6" w14:textId="54FC4ABE" w:rsidR="001927A5" w:rsidRPr="00C12833" w:rsidRDefault="001927A5" w:rsidP="001A5B0D">
      <w:pPr>
        <w:pStyle w:val="aff0"/>
        <w:ind w:firstLine="420"/>
      </w:pPr>
      <w:r w:rsidRPr="00C12833">
        <w:rPr>
          <w:rFonts w:hint="eastAsia"/>
        </w:rPr>
        <w:t>育苗</w:t>
      </w:r>
      <w:r>
        <w:rPr>
          <w:rFonts w:hint="eastAsia"/>
        </w:rPr>
        <w:t>场地应选地势开阔，背风向阳，干燥、无积水，</w:t>
      </w:r>
      <w:r w:rsidRPr="001927A5">
        <w:rPr>
          <w:rFonts w:hint="eastAsia"/>
        </w:rPr>
        <w:t>无污染</w:t>
      </w:r>
      <w:r w:rsidRPr="00C12833">
        <w:rPr>
          <w:rFonts w:hint="eastAsia"/>
        </w:rPr>
        <w:t>地块。</w:t>
      </w:r>
      <w:r>
        <w:rPr>
          <w:rFonts w:hint="eastAsia"/>
        </w:rPr>
        <w:t>环境质量</w:t>
      </w:r>
      <w:r w:rsidRPr="00C12833">
        <w:rPr>
          <w:rFonts w:hint="eastAsia"/>
        </w:rPr>
        <w:t>应符合NY/T 391的规定。</w:t>
      </w:r>
    </w:p>
    <w:p w14:paraId="76F22EA6" w14:textId="4844E83B" w:rsidR="003D203B" w:rsidRPr="002B73D6" w:rsidRDefault="003D203B" w:rsidP="001513D8">
      <w:pPr>
        <w:pStyle w:val="aff0"/>
        <w:spacing w:beforeLines="50" w:before="120" w:afterLines="50" w:after="120"/>
        <w:ind w:firstLineChars="0" w:firstLine="0"/>
      </w:pPr>
      <w:r>
        <w:rPr>
          <w:rFonts w:hint="eastAsia"/>
        </w:rPr>
        <w:t>6.2.2苗床处理</w:t>
      </w:r>
    </w:p>
    <w:p w14:paraId="43F48AF8" w14:textId="2420EFDC" w:rsidR="003D203B" w:rsidRDefault="003D203B" w:rsidP="00DB4442">
      <w:pPr>
        <w:pStyle w:val="aff0"/>
        <w:ind w:firstLine="420"/>
      </w:pPr>
      <w:r w:rsidRPr="002B73D6">
        <w:rPr>
          <w:rFonts w:hint="eastAsia"/>
        </w:rPr>
        <w:t>选用50%多菌灵可湿性粉剂与50%代森锌按1：1混合后，每1</w:t>
      </w:r>
      <w:r>
        <w:t xml:space="preserve"> </w:t>
      </w:r>
      <w:r w:rsidRPr="002B73D6">
        <w:rPr>
          <w:rFonts w:hint="eastAsia"/>
        </w:rPr>
        <w:t>m</w:t>
      </w:r>
      <w:r w:rsidRPr="00AD4DB2">
        <w:t>²</w:t>
      </w:r>
      <w:r w:rsidRPr="00AD4DB2">
        <w:rPr>
          <w:rFonts w:hint="eastAsia"/>
        </w:rPr>
        <w:t>苗床用药</w:t>
      </w:r>
      <w:r w:rsidRPr="002B73D6">
        <w:rPr>
          <w:rFonts w:hint="eastAsia"/>
        </w:rPr>
        <w:t>2</w:t>
      </w:r>
      <w:r>
        <w:t xml:space="preserve"> </w:t>
      </w:r>
      <w:r w:rsidRPr="002B73D6">
        <w:rPr>
          <w:rFonts w:hint="eastAsia"/>
        </w:rPr>
        <w:t>g</w:t>
      </w:r>
      <w:r w:rsidRPr="0096702D">
        <w:rPr>
          <w:rFonts w:hint="eastAsia"/>
        </w:rPr>
        <w:t>～</w:t>
      </w:r>
      <w:r w:rsidRPr="002B73D6">
        <w:rPr>
          <w:rFonts w:hint="eastAsia"/>
        </w:rPr>
        <w:t>2.5</w:t>
      </w:r>
      <w:r>
        <w:t xml:space="preserve"> </w:t>
      </w:r>
      <w:r w:rsidRPr="002B73D6">
        <w:rPr>
          <w:rFonts w:hint="eastAsia"/>
        </w:rPr>
        <w:t>g</w:t>
      </w:r>
      <w:r>
        <w:rPr>
          <w:rFonts w:hint="eastAsia"/>
        </w:rPr>
        <w:t>进行</w:t>
      </w:r>
      <w:r>
        <w:t>苗床消毒</w:t>
      </w:r>
      <w:r w:rsidRPr="002B73D6">
        <w:rPr>
          <w:rFonts w:hint="eastAsia"/>
        </w:rPr>
        <w:t>,</w:t>
      </w:r>
      <w:r>
        <w:rPr>
          <w:rFonts w:hint="eastAsia"/>
        </w:rPr>
        <w:t>然后</w:t>
      </w:r>
      <w:r>
        <w:t>铺设园艺地布</w:t>
      </w:r>
      <w:r w:rsidRPr="002B73D6">
        <w:rPr>
          <w:rFonts w:hint="eastAsia"/>
        </w:rPr>
        <w:t>。</w:t>
      </w:r>
    </w:p>
    <w:p w14:paraId="7478FF81" w14:textId="0650E57B" w:rsidR="003D203B" w:rsidRDefault="003D203B" w:rsidP="001513D8">
      <w:pPr>
        <w:pStyle w:val="aff0"/>
        <w:spacing w:beforeLines="50" w:before="120" w:afterLines="50" w:after="120"/>
        <w:ind w:firstLineChars="0" w:firstLine="0"/>
      </w:pPr>
      <w:r>
        <w:rPr>
          <w:rFonts w:hint="eastAsia"/>
        </w:rPr>
        <w:t>6.2.3基质准备</w:t>
      </w:r>
    </w:p>
    <w:p w14:paraId="1C73F5DA" w14:textId="6AA54DC9" w:rsidR="003D203B" w:rsidRPr="002B73D6" w:rsidRDefault="003D203B" w:rsidP="001A5B0D">
      <w:pPr>
        <w:pStyle w:val="aff0"/>
        <w:ind w:firstLine="420"/>
      </w:pPr>
      <w:r>
        <w:rPr>
          <w:rFonts w:hint="eastAsia"/>
        </w:rPr>
        <w:t>穴盘育苗基质：选</w:t>
      </w:r>
      <w:r w:rsidRPr="00C8440F">
        <w:rPr>
          <w:rFonts w:hint="eastAsia"/>
        </w:rPr>
        <w:t>用3</w:t>
      </w:r>
      <w:r>
        <w:t xml:space="preserve"> a</w:t>
      </w:r>
      <w:r w:rsidRPr="0096702D">
        <w:rPr>
          <w:rFonts w:hint="eastAsia"/>
        </w:rPr>
        <w:t>～</w:t>
      </w:r>
      <w:r w:rsidRPr="00C8440F">
        <w:rPr>
          <w:rFonts w:hint="eastAsia"/>
        </w:rPr>
        <w:t>5</w:t>
      </w:r>
      <w:r>
        <w:rPr>
          <w:rFonts w:hint="eastAsia"/>
        </w:rPr>
        <w:t xml:space="preserve"> </w:t>
      </w:r>
      <w:r>
        <w:t>a</w:t>
      </w:r>
      <w:r w:rsidRPr="00C8440F">
        <w:rPr>
          <w:rFonts w:hint="eastAsia"/>
        </w:rPr>
        <w:t>未种过茄科蔬菜的</w:t>
      </w:r>
      <w:r>
        <w:rPr>
          <w:rFonts w:hint="eastAsia"/>
        </w:rPr>
        <w:t>园</w:t>
      </w:r>
      <w:r w:rsidRPr="00C8440F">
        <w:rPr>
          <w:rFonts w:hint="eastAsia"/>
        </w:rPr>
        <w:t>土或风干稻田土、河塘泥6</w:t>
      </w:r>
      <w:r>
        <w:t xml:space="preserve"> </w:t>
      </w:r>
      <w:r>
        <w:rPr>
          <w:rFonts w:hint="eastAsia"/>
        </w:rPr>
        <w:t>份</w:t>
      </w:r>
      <w:r w:rsidRPr="0096702D">
        <w:rPr>
          <w:rFonts w:hint="eastAsia"/>
        </w:rPr>
        <w:t>～</w:t>
      </w:r>
      <w:r w:rsidRPr="00C8440F">
        <w:rPr>
          <w:rFonts w:hint="eastAsia"/>
        </w:rPr>
        <w:t>7</w:t>
      </w:r>
      <w:r>
        <w:t xml:space="preserve"> </w:t>
      </w:r>
      <w:r w:rsidRPr="00C8440F">
        <w:rPr>
          <w:rFonts w:hint="eastAsia"/>
        </w:rPr>
        <w:t>份与充分腐熟并</w:t>
      </w:r>
      <w:r>
        <w:rPr>
          <w:rFonts w:hint="eastAsia"/>
        </w:rPr>
        <w:t>过</w:t>
      </w:r>
      <w:r w:rsidRPr="00C8440F">
        <w:rPr>
          <w:rFonts w:hint="eastAsia"/>
        </w:rPr>
        <w:t>筛的有机肥3</w:t>
      </w:r>
      <w:r>
        <w:rPr>
          <w:rFonts w:hint="eastAsia"/>
        </w:rPr>
        <w:t>份</w:t>
      </w:r>
      <w:r w:rsidRPr="0096702D">
        <w:rPr>
          <w:rFonts w:hint="eastAsia"/>
        </w:rPr>
        <w:t>～</w:t>
      </w:r>
      <w:r w:rsidRPr="00C8440F">
        <w:rPr>
          <w:rFonts w:hint="eastAsia"/>
        </w:rPr>
        <w:t>4份混合成</w:t>
      </w:r>
      <w:r>
        <w:rPr>
          <w:rFonts w:hint="eastAsia"/>
        </w:rPr>
        <w:t>育苗基质，</w:t>
      </w:r>
      <w:r w:rsidRPr="00C8440F">
        <w:rPr>
          <w:rFonts w:hint="eastAsia"/>
        </w:rPr>
        <w:t>并按</w:t>
      </w:r>
      <w:r>
        <w:rPr>
          <w:rFonts w:hint="eastAsia"/>
        </w:rPr>
        <w:t>基质</w:t>
      </w:r>
      <w:r w:rsidRPr="00C8440F">
        <w:rPr>
          <w:rFonts w:hint="eastAsia"/>
        </w:rPr>
        <w:t>重量0.1%</w:t>
      </w:r>
      <w:r w:rsidRPr="0096702D">
        <w:rPr>
          <w:rFonts w:hint="eastAsia"/>
        </w:rPr>
        <w:t>～</w:t>
      </w:r>
      <w:r w:rsidRPr="00C8440F">
        <w:rPr>
          <w:rFonts w:hint="eastAsia"/>
        </w:rPr>
        <w:t>0.2%加入过磷酸钙</w:t>
      </w:r>
      <w:r>
        <w:rPr>
          <w:rFonts w:hint="eastAsia"/>
        </w:rPr>
        <w:t>；或</w:t>
      </w:r>
      <w:r>
        <w:t>草炭：珍珠岩：蛭石=2</w:t>
      </w:r>
      <w:r>
        <w:rPr>
          <w:rFonts w:hint="eastAsia"/>
        </w:rPr>
        <w:t>:1:1复配</w:t>
      </w:r>
      <w:r>
        <w:t>基质；</w:t>
      </w:r>
      <w:r>
        <w:rPr>
          <w:rFonts w:hint="eastAsia"/>
        </w:rPr>
        <w:t>或</w:t>
      </w:r>
      <w:r w:rsidRPr="00C8440F">
        <w:rPr>
          <w:rFonts w:hint="eastAsia"/>
        </w:rPr>
        <w:t>就地取材，</w:t>
      </w:r>
      <w:r>
        <w:rPr>
          <w:rFonts w:hint="eastAsia"/>
        </w:rPr>
        <w:t>或</w:t>
      </w:r>
      <w:r w:rsidR="00AC7258">
        <w:rPr>
          <w:rFonts w:hint="eastAsia"/>
        </w:rPr>
        <w:t>穴盘育苗</w:t>
      </w:r>
      <w:r>
        <w:t>专用基质</w:t>
      </w:r>
      <w:r w:rsidR="00AC7258">
        <w:rPr>
          <w:rFonts w:hint="eastAsia"/>
        </w:rPr>
        <w:t>。育苗基质应符合NY/T 2118的规定</w:t>
      </w:r>
      <w:r w:rsidR="00AC7258" w:rsidRPr="0066778F">
        <w:rPr>
          <w:rFonts w:hint="eastAsia"/>
        </w:rPr>
        <w:t>，育苗盘的选择使用应符合NY/T 2119的规定。</w:t>
      </w:r>
    </w:p>
    <w:p w14:paraId="7925DB75" w14:textId="28E9CD4B" w:rsidR="003D203B" w:rsidRDefault="003D203B" w:rsidP="001A5B0D">
      <w:pPr>
        <w:pStyle w:val="aff0"/>
        <w:ind w:firstLine="420"/>
      </w:pPr>
      <w:r w:rsidRPr="00C8440F">
        <w:rPr>
          <w:rFonts w:hint="eastAsia"/>
        </w:rPr>
        <w:t>漂浮育苗</w:t>
      </w:r>
      <w:r>
        <w:rPr>
          <w:rFonts w:hint="eastAsia"/>
        </w:rPr>
        <w:t>基质：</w:t>
      </w:r>
      <w:r w:rsidRPr="00C8440F">
        <w:rPr>
          <w:rFonts w:hint="eastAsia"/>
        </w:rPr>
        <w:t>选用比例为5</w:t>
      </w:r>
      <w:r>
        <w:rPr>
          <w:rFonts w:hint="eastAsia"/>
        </w:rPr>
        <w:t>：</w:t>
      </w:r>
      <w:r w:rsidRPr="00C8440F">
        <w:rPr>
          <w:rFonts w:hint="eastAsia"/>
        </w:rPr>
        <w:t>3：2的草炭、蛭石、珍珠岩等轻质基质混合使用，</w:t>
      </w:r>
      <w:r>
        <w:rPr>
          <w:rFonts w:hint="eastAsia"/>
        </w:rPr>
        <w:t>或</w:t>
      </w:r>
      <w:r w:rsidRPr="00C8440F">
        <w:rPr>
          <w:rFonts w:hint="eastAsia"/>
        </w:rPr>
        <w:t>就地取材，要求透气性好，吸水装盘沉入水中不超过1</w:t>
      </w:r>
      <w:r>
        <w:t xml:space="preserve"> </w:t>
      </w:r>
      <w:r w:rsidRPr="00C8440F">
        <w:rPr>
          <w:rFonts w:hint="eastAsia"/>
        </w:rPr>
        <w:t>cm。</w:t>
      </w:r>
      <w:r w:rsidR="00AC7258">
        <w:rPr>
          <w:rFonts w:hint="eastAsia"/>
        </w:rPr>
        <w:t>育苗基质应符合NY/T 2118的规定</w:t>
      </w:r>
      <w:r w:rsidR="00AC7258" w:rsidRPr="0066778F">
        <w:rPr>
          <w:rFonts w:hint="eastAsia"/>
        </w:rPr>
        <w:t>，育苗盘的选择使用应符合NY/T 2119的规定。</w:t>
      </w:r>
    </w:p>
    <w:p w14:paraId="721DA35F" w14:textId="357E93DE" w:rsidR="00AC7258" w:rsidRDefault="00AC7258" w:rsidP="001513D8">
      <w:pPr>
        <w:pStyle w:val="aff0"/>
        <w:spacing w:beforeLines="50" w:before="120" w:afterLines="50" w:after="120"/>
        <w:ind w:firstLineChars="0" w:firstLine="0"/>
      </w:pPr>
      <w:r>
        <w:rPr>
          <w:rFonts w:hint="eastAsia"/>
        </w:rPr>
        <w:t>6.2.4基质装盘</w:t>
      </w:r>
    </w:p>
    <w:p w14:paraId="6AD0D0CC" w14:textId="15C2971C" w:rsidR="00AC7258" w:rsidRPr="003D203B" w:rsidRDefault="00AC7258" w:rsidP="001A5B0D">
      <w:pPr>
        <w:pStyle w:val="aff0"/>
        <w:ind w:firstLine="420"/>
      </w:pPr>
      <w:r>
        <w:rPr>
          <w:rFonts w:hint="eastAsia"/>
        </w:rPr>
        <w:t>将基质</w:t>
      </w:r>
      <w:r>
        <w:t>装入</w:t>
      </w:r>
      <w:r>
        <w:rPr>
          <w:rFonts w:hint="eastAsia"/>
        </w:rPr>
        <w:t>塑料</w:t>
      </w:r>
      <w:r w:rsidRPr="00C8440F">
        <w:rPr>
          <w:rFonts w:hint="eastAsia"/>
        </w:rPr>
        <w:t>穴盘</w:t>
      </w:r>
      <w:r>
        <w:rPr>
          <w:rFonts w:hint="eastAsia"/>
        </w:rPr>
        <w:t>或</w:t>
      </w:r>
      <w:r w:rsidRPr="00C8440F">
        <w:rPr>
          <w:rFonts w:hint="eastAsia"/>
        </w:rPr>
        <w:t>漂浮育苗</w:t>
      </w:r>
      <w:r>
        <w:rPr>
          <w:rFonts w:hint="eastAsia"/>
        </w:rPr>
        <w:t>盘中</w:t>
      </w:r>
      <w:r>
        <w:t>，确保每个孔穴都装满基质，用刮板</w:t>
      </w:r>
      <w:r>
        <w:rPr>
          <w:rFonts w:hint="eastAsia"/>
        </w:rPr>
        <w:t>从穴盘</w:t>
      </w:r>
      <w:r>
        <w:t>的</w:t>
      </w:r>
      <w:r>
        <w:rPr>
          <w:rFonts w:hint="eastAsia"/>
        </w:rPr>
        <w:t>一方</w:t>
      </w:r>
      <w:r>
        <w:t>刮向另一方</w:t>
      </w:r>
      <w:r>
        <w:rPr>
          <w:rFonts w:hint="eastAsia"/>
        </w:rPr>
        <w:t>，装盘后</w:t>
      </w:r>
      <w:r>
        <w:t>各个格室应能清晰可见。用</w:t>
      </w:r>
      <w:r>
        <w:rPr>
          <w:rFonts w:hint="eastAsia"/>
        </w:rPr>
        <w:t>装满</w:t>
      </w:r>
      <w:r>
        <w:t>基质的穴盘叠放压孔，或用与穴盘规格相对应的打孔器打孔，每个孔</w:t>
      </w:r>
      <w:r>
        <w:rPr>
          <w:rFonts w:hint="eastAsia"/>
        </w:rPr>
        <w:t>穴</w:t>
      </w:r>
      <w:r>
        <w:t>直径</w:t>
      </w:r>
      <w:r>
        <w:rPr>
          <w:rFonts w:hint="eastAsia"/>
        </w:rPr>
        <w:t>1 cm，</w:t>
      </w:r>
      <w:r>
        <w:t>深</w:t>
      </w:r>
      <w:r>
        <w:rPr>
          <w:rFonts w:hint="eastAsia"/>
        </w:rPr>
        <w:t>0.8 cm</w:t>
      </w:r>
      <w:r w:rsidRPr="0096702D">
        <w:rPr>
          <w:rFonts w:hint="eastAsia"/>
        </w:rPr>
        <w:t>～</w:t>
      </w:r>
      <w:r>
        <w:rPr>
          <w:rFonts w:hint="eastAsia"/>
        </w:rPr>
        <w:t>1</w:t>
      </w:r>
      <w:r>
        <w:t xml:space="preserve">.0 </w:t>
      </w:r>
      <w:r>
        <w:rPr>
          <w:rFonts w:hint="eastAsia"/>
        </w:rPr>
        <w:t>cm</w:t>
      </w:r>
      <w:r w:rsidR="003D7667">
        <w:rPr>
          <w:rFonts w:hint="eastAsia"/>
        </w:rPr>
        <w:t>。</w:t>
      </w:r>
    </w:p>
    <w:p w14:paraId="4BA04851" w14:textId="501E78C9" w:rsidR="0066778F" w:rsidRDefault="0066778F" w:rsidP="00401846">
      <w:pPr>
        <w:pStyle w:val="ac"/>
        <w:spacing w:before="120" w:after="120"/>
      </w:pPr>
      <w:r>
        <w:rPr>
          <w:rFonts w:hint="eastAsia"/>
        </w:rPr>
        <w:t>培育壮苗</w:t>
      </w:r>
    </w:p>
    <w:p w14:paraId="2B78B138" w14:textId="59EA40D2" w:rsidR="00AC7258" w:rsidRDefault="00AC7258" w:rsidP="001513D8">
      <w:pPr>
        <w:pStyle w:val="aff0"/>
        <w:spacing w:beforeLines="50" w:before="120" w:afterLines="50" w:after="120"/>
        <w:ind w:firstLineChars="0" w:firstLine="0"/>
      </w:pPr>
      <w:r>
        <w:rPr>
          <w:rFonts w:hint="eastAsia"/>
        </w:rPr>
        <w:t>6.3.1播种</w:t>
      </w:r>
      <w:r>
        <w:t>量</w:t>
      </w:r>
    </w:p>
    <w:p w14:paraId="50336BB6" w14:textId="0F5FF624" w:rsidR="00AC7258" w:rsidRDefault="00AC7258" w:rsidP="001A5B0D">
      <w:pPr>
        <w:pStyle w:val="aff0"/>
        <w:ind w:firstLine="420"/>
      </w:pPr>
      <w:r>
        <w:rPr>
          <w:rFonts w:hint="eastAsia"/>
        </w:rPr>
        <w:t xml:space="preserve">每667 </w:t>
      </w:r>
      <w:r w:rsidR="004900F7" w:rsidRPr="004900F7">
        <w:t>m</w:t>
      </w:r>
      <w:r w:rsidR="004900F7" w:rsidRPr="004900F7">
        <w:t>²</w:t>
      </w:r>
      <w:r>
        <w:rPr>
          <w:rFonts w:hint="eastAsia"/>
        </w:rPr>
        <w:t>撒播用量</w:t>
      </w:r>
      <w:r w:rsidRPr="0066778F">
        <w:rPr>
          <w:rFonts w:hint="eastAsia"/>
        </w:rPr>
        <w:t>30 g～50 g</w:t>
      </w:r>
      <w:r>
        <w:rPr>
          <w:rFonts w:hint="eastAsia"/>
        </w:rPr>
        <w:t>，穴盘育苗或漂浮育苗用量</w:t>
      </w:r>
      <w:r w:rsidRPr="0066778F">
        <w:rPr>
          <w:rFonts w:hint="eastAsia"/>
        </w:rPr>
        <w:t>2</w:t>
      </w:r>
      <w:r>
        <w:rPr>
          <w:rFonts w:hint="eastAsia"/>
        </w:rPr>
        <w:t>0</w:t>
      </w:r>
      <w:r w:rsidRPr="0066778F">
        <w:rPr>
          <w:rFonts w:hint="eastAsia"/>
        </w:rPr>
        <w:t>00</w:t>
      </w:r>
      <w:r w:rsidR="0050079C">
        <w:rPr>
          <w:rFonts w:hint="eastAsia"/>
        </w:rPr>
        <w:t xml:space="preserve"> </w:t>
      </w:r>
      <w:r w:rsidRPr="0066778F">
        <w:rPr>
          <w:rFonts w:hint="eastAsia"/>
        </w:rPr>
        <w:t>粒～3</w:t>
      </w:r>
      <w:r>
        <w:rPr>
          <w:rFonts w:hint="eastAsia"/>
        </w:rPr>
        <w:t>3</w:t>
      </w:r>
      <w:r w:rsidRPr="0066778F">
        <w:rPr>
          <w:rFonts w:hint="eastAsia"/>
        </w:rPr>
        <w:t>00</w:t>
      </w:r>
      <w:r w:rsidR="0050079C">
        <w:rPr>
          <w:rFonts w:hint="eastAsia"/>
        </w:rPr>
        <w:t xml:space="preserve"> </w:t>
      </w:r>
      <w:r w:rsidRPr="0066778F">
        <w:rPr>
          <w:rFonts w:hint="eastAsia"/>
        </w:rPr>
        <w:t>粒。</w:t>
      </w:r>
    </w:p>
    <w:p w14:paraId="5FB81210" w14:textId="21446187" w:rsidR="00AC7258" w:rsidRDefault="00AC7258" w:rsidP="001513D8">
      <w:pPr>
        <w:pStyle w:val="aff0"/>
        <w:spacing w:beforeLines="50" w:before="120" w:afterLines="50" w:after="120"/>
        <w:ind w:firstLineChars="0" w:firstLine="0"/>
      </w:pPr>
      <w:r>
        <w:rPr>
          <w:rFonts w:hint="eastAsia"/>
        </w:rPr>
        <w:t>6.3.2</w:t>
      </w:r>
      <w:r>
        <w:t>种子处理</w:t>
      </w:r>
    </w:p>
    <w:p w14:paraId="3399CDB3" w14:textId="77777777" w:rsidR="00AC7258" w:rsidRDefault="00AC7258" w:rsidP="001A5B0D">
      <w:pPr>
        <w:pStyle w:val="aff0"/>
        <w:ind w:firstLine="420"/>
      </w:pPr>
      <w:r>
        <w:rPr>
          <w:rFonts w:hint="eastAsia"/>
        </w:rPr>
        <w:t>浸种：包衣种子直接播种；未包衣种子置于55 ℃的热水中</w:t>
      </w:r>
      <w:r w:rsidRPr="00AC7258">
        <w:rPr>
          <w:rFonts w:hint="eastAsia"/>
        </w:rPr>
        <w:t>，搅拌</w:t>
      </w:r>
      <w:r w:rsidRPr="001A5B0D">
        <w:rPr>
          <w:rFonts w:hint="eastAsia"/>
        </w:rPr>
        <w:t>浸种15 min～20 min，待</w:t>
      </w:r>
      <w:r>
        <w:rPr>
          <w:rFonts w:hint="eastAsia"/>
        </w:rPr>
        <w:t>水温降至室温后继续浸种4 h～5 h，捞出沥干后备播。</w:t>
      </w:r>
    </w:p>
    <w:p w14:paraId="2E75165C" w14:textId="77777777" w:rsidR="00AC7258" w:rsidRDefault="00AC7258" w:rsidP="001A5B0D">
      <w:pPr>
        <w:pStyle w:val="aff0"/>
        <w:ind w:firstLine="420"/>
      </w:pPr>
      <w:r>
        <w:rPr>
          <w:rFonts w:hint="eastAsia"/>
        </w:rPr>
        <w:t>催芽：</w:t>
      </w:r>
      <w:r w:rsidRPr="00C8440F">
        <w:rPr>
          <w:rFonts w:hint="eastAsia"/>
        </w:rPr>
        <w:t>播前3</w:t>
      </w:r>
      <w:r>
        <w:t xml:space="preserve"> </w:t>
      </w:r>
      <w:r w:rsidRPr="00C8440F">
        <w:rPr>
          <w:rFonts w:hint="eastAsia"/>
        </w:rPr>
        <w:t>d</w:t>
      </w:r>
      <w:r w:rsidRPr="0096702D">
        <w:rPr>
          <w:rFonts w:hint="eastAsia"/>
        </w:rPr>
        <w:t>～</w:t>
      </w:r>
      <w:r w:rsidRPr="00C8440F">
        <w:rPr>
          <w:rFonts w:hint="eastAsia"/>
        </w:rPr>
        <w:t>5</w:t>
      </w:r>
      <w:r>
        <w:t xml:space="preserve"> </w:t>
      </w:r>
      <w:r w:rsidRPr="00C8440F">
        <w:rPr>
          <w:rFonts w:hint="eastAsia"/>
        </w:rPr>
        <w:t>d将种子置于25</w:t>
      </w:r>
      <w:r>
        <w:t xml:space="preserve"> </w:t>
      </w:r>
      <w:r w:rsidRPr="00C8440F">
        <w:rPr>
          <w:rFonts w:hint="eastAsia"/>
        </w:rPr>
        <w:t>℃</w:t>
      </w:r>
      <w:r w:rsidRPr="0096702D">
        <w:rPr>
          <w:rFonts w:hint="eastAsia"/>
        </w:rPr>
        <w:t>～</w:t>
      </w:r>
      <w:r w:rsidRPr="00C8440F">
        <w:rPr>
          <w:rFonts w:hint="eastAsia"/>
        </w:rPr>
        <w:t>30</w:t>
      </w:r>
      <w:r>
        <w:t xml:space="preserve"> </w:t>
      </w:r>
      <w:r w:rsidRPr="00C8440F">
        <w:rPr>
          <w:rFonts w:hint="eastAsia"/>
        </w:rPr>
        <w:t>℃下保温保湿催芽</w:t>
      </w:r>
      <w:r>
        <w:rPr>
          <w:rFonts w:hint="eastAsia"/>
        </w:rPr>
        <w:t>。</w:t>
      </w:r>
    </w:p>
    <w:p w14:paraId="2A98DB64" w14:textId="162E923B" w:rsidR="00AC7258" w:rsidRPr="00B96FFE" w:rsidRDefault="00AC7258" w:rsidP="001513D8">
      <w:pPr>
        <w:pStyle w:val="aff0"/>
        <w:spacing w:beforeLines="50" w:before="120" w:afterLines="50" w:after="120"/>
        <w:ind w:firstLineChars="0" w:firstLine="0"/>
      </w:pPr>
      <w:r>
        <w:rPr>
          <w:rFonts w:hint="eastAsia"/>
        </w:rPr>
        <w:t>6.3.3播种</w:t>
      </w:r>
      <w:r w:rsidRPr="00B96FFE">
        <w:rPr>
          <w:rFonts w:hint="eastAsia"/>
        </w:rPr>
        <w:t>方</w:t>
      </w:r>
      <w:r>
        <w:rPr>
          <w:rFonts w:hint="eastAsia"/>
        </w:rPr>
        <w:t>法</w:t>
      </w:r>
    </w:p>
    <w:p w14:paraId="45256458" w14:textId="41C4BC7B" w:rsidR="00AC7258" w:rsidRDefault="00DB4442" w:rsidP="001A5B0D">
      <w:pPr>
        <w:pStyle w:val="aff0"/>
        <w:ind w:firstLine="420"/>
      </w:pPr>
      <w:r>
        <w:rPr>
          <w:rFonts w:hint="eastAsia"/>
        </w:rPr>
        <w:t>床</w:t>
      </w:r>
      <w:r w:rsidR="00AC7258">
        <w:rPr>
          <w:rFonts w:hint="eastAsia"/>
        </w:rPr>
        <w:t>土育苗：播种后浇底水，再盖上0.5 cm厚</w:t>
      </w:r>
      <w:r w:rsidR="00AC7258" w:rsidRPr="0066778F">
        <w:rPr>
          <w:rFonts w:hint="eastAsia"/>
        </w:rPr>
        <w:t>的砂土石谷子</w:t>
      </w:r>
      <w:r w:rsidR="00AC7258">
        <w:rPr>
          <w:rFonts w:hint="eastAsia"/>
        </w:rPr>
        <w:t>。及时搭棚遮阴挡雨，遮阴棚内要能透过散射光，并根据天气、温度等情况，灵活揭盖。</w:t>
      </w:r>
    </w:p>
    <w:p w14:paraId="468755B7" w14:textId="42104C39" w:rsidR="00AC7258" w:rsidRDefault="00AC7258" w:rsidP="001A5B0D">
      <w:pPr>
        <w:pStyle w:val="aff0"/>
        <w:ind w:firstLine="420"/>
      </w:pPr>
      <w:r>
        <w:rPr>
          <w:rFonts w:hint="eastAsia"/>
        </w:rPr>
        <w:t>穴盘育苗：选用</w:t>
      </w:r>
      <w:r w:rsidR="00DB4442">
        <w:rPr>
          <w:rFonts w:hint="eastAsia"/>
        </w:rPr>
        <w:t xml:space="preserve">50 </w:t>
      </w:r>
      <w:r>
        <w:rPr>
          <w:rFonts w:hint="eastAsia"/>
        </w:rPr>
        <w:t>孔～</w:t>
      </w:r>
      <w:r w:rsidR="00DB4442">
        <w:rPr>
          <w:rFonts w:hint="eastAsia"/>
        </w:rPr>
        <w:t xml:space="preserve">72 </w:t>
      </w:r>
      <w:r>
        <w:rPr>
          <w:rFonts w:hint="eastAsia"/>
        </w:rPr>
        <w:t>孔</w:t>
      </w:r>
      <w:r w:rsidR="00DB4442">
        <w:rPr>
          <w:rFonts w:hint="eastAsia"/>
        </w:rPr>
        <w:t>塑料</w:t>
      </w:r>
      <w:r>
        <w:rPr>
          <w:rFonts w:hint="eastAsia"/>
        </w:rPr>
        <w:t>穴盘，将预湿到相对含水量60 %～70 %的基质装入穴盘；每穴播种1粒，深度</w:t>
      </w:r>
      <w:r w:rsidR="00DB4442">
        <w:rPr>
          <w:rFonts w:hint="eastAsia"/>
        </w:rPr>
        <w:t>0.8</w:t>
      </w:r>
      <w:r>
        <w:rPr>
          <w:rFonts w:hint="eastAsia"/>
        </w:rPr>
        <w:t xml:space="preserve"> cm～1.</w:t>
      </w:r>
      <w:r w:rsidR="00DB4442">
        <w:rPr>
          <w:rFonts w:hint="eastAsia"/>
        </w:rPr>
        <w:t>0</w:t>
      </w:r>
      <w:r>
        <w:rPr>
          <w:rFonts w:hint="eastAsia"/>
        </w:rPr>
        <w:t xml:space="preserve"> cm，基质覆盖播种穴后，用薄膜覆盖育苗盘；70 %出苗后撤去薄膜。</w:t>
      </w:r>
    </w:p>
    <w:p w14:paraId="50F02DD6" w14:textId="109B4FDC" w:rsidR="00AC7258" w:rsidRPr="00C17B79" w:rsidRDefault="00AC7258" w:rsidP="001A5B0D">
      <w:pPr>
        <w:pStyle w:val="aff0"/>
        <w:ind w:firstLine="420"/>
      </w:pPr>
      <w:r>
        <w:rPr>
          <w:rFonts w:hint="eastAsia"/>
        </w:rPr>
        <w:t>漂浮育苗：选用108 孔～153 孔聚苯乙烯育苗盘，将预湿到相对含水量60 %～70 %的基质装入漂浮盘；每穴播种1粒，深度</w:t>
      </w:r>
      <w:r w:rsidR="00DB4442">
        <w:rPr>
          <w:rFonts w:hint="eastAsia"/>
        </w:rPr>
        <w:t>0.8</w:t>
      </w:r>
      <w:r>
        <w:rPr>
          <w:rFonts w:hint="eastAsia"/>
        </w:rPr>
        <w:t xml:space="preserve"> cm～1.</w:t>
      </w:r>
      <w:r w:rsidR="00DB4442">
        <w:rPr>
          <w:rFonts w:hint="eastAsia"/>
        </w:rPr>
        <w:t>0</w:t>
      </w:r>
      <w:r>
        <w:rPr>
          <w:rFonts w:hint="eastAsia"/>
        </w:rPr>
        <w:t xml:space="preserve"> cm，基质覆盖播种穴后。</w:t>
      </w:r>
    </w:p>
    <w:p w14:paraId="326F37B6" w14:textId="77777777" w:rsidR="00524E3A" w:rsidRDefault="00524E3A" w:rsidP="00401846">
      <w:pPr>
        <w:pStyle w:val="ac"/>
        <w:spacing w:before="120" w:after="120"/>
      </w:pPr>
      <w:r>
        <w:t>苗期管理</w:t>
      </w:r>
    </w:p>
    <w:p w14:paraId="6FB90DD7" w14:textId="06E808A1" w:rsidR="00524E3A" w:rsidRDefault="004900F7" w:rsidP="001513D8">
      <w:pPr>
        <w:pStyle w:val="aff0"/>
        <w:spacing w:beforeLines="50" w:before="120" w:afterLines="50" w:after="120"/>
        <w:ind w:firstLineChars="0" w:firstLine="0"/>
      </w:pPr>
      <w:r>
        <w:rPr>
          <w:rFonts w:hint="eastAsia"/>
        </w:rPr>
        <w:t>6.4.1</w:t>
      </w:r>
      <w:r w:rsidR="00524E3A">
        <w:t>温度</w:t>
      </w:r>
    </w:p>
    <w:p w14:paraId="2954F14F" w14:textId="35F5C199" w:rsidR="00524E3A" w:rsidRDefault="00524E3A" w:rsidP="00524E3A">
      <w:pPr>
        <w:pStyle w:val="aff0"/>
        <w:ind w:firstLine="420"/>
      </w:pPr>
      <w:r w:rsidRPr="00D35176">
        <w:rPr>
          <w:rFonts w:hint="eastAsia"/>
        </w:rPr>
        <w:t>出苗前，</w:t>
      </w:r>
      <w:r>
        <w:rPr>
          <w:rFonts w:hint="eastAsia"/>
        </w:rPr>
        <w:t>温度控制为白天20℃～25℃，夜间10℃～15℃。出苗后，温度控制为白天15℃～27℃，夜间13℃～18℃。保持基质相对含水量70%～80%。</w:t>
      </w:r>
    </w:p>
    <w:p w14:paraId="3ABA3572" w14:textId="7567AB84" w:rsidR="00524E3A" w:rsidRDefault="004900F7" w:rsidP="001513D8">
      <w:pPr>
        <w:pStyle w:val="aff0"/>
        <w:spacing w:beforeLines="50" w:before="120" w:afterLines="50" w:after="120"/>
        <w:ind w:firstLineChars="0" w:firstLine="0"/>
      </w:pPr>
      <w:r>
        <w:rPr>
          <w:rFonts w:hint="eastAsia"/>
        </w:rPr>
        <w:t>6.4.2</w:t>
      </w:r>
      <w:r w:rsidR="00524E3A">
        <w:t>水肥管理</w:t>
      </w:r>
    </w:p>
    <w:p w14:paraId="14A136C6" w14:textId="3010CD6B" w:rsidR="00524E3A" w:rsidRDefault="00524E3A" w:rsidP="00524E3A">
      <w:pPr>
        <w:pStyle w:val="aff0"/>
        <w:ind w:firstLine="420"/>
      </w:pPr>
      <w:r w:rsidRPr="00D35176">
        <w:rPr>
          <w:rFonts w:hint="eastAsia"/>
        </w:rPr>
        <w:t>播种后7 d～10 d，</w:t>
      </w:r>
      <w:r>
        <w:rPr>
          <w:rFonts w:hint="eastAsia"/>
        </w:rPr>
        <w:t>开始出苗时浇水1次，保持整个苗期苗床湿润。从幼苗长出2片真叶开始，每隔10 d～15 d喷施0.1%磷酸二氢钾溶液1次。</w:t>
      </w:r>
    </w:p>
    <w:p w14:paraId="07BF140A" w14:textId="63997688" w:rsidR="00524E3A" w:rsidRDefault="004900F7" w:rsidP="001513D8">
      <w:pPr>
        <w:pStyle w:val="aff0"/>
        <w:spacing w:beforeLines="50" w:before="120" w:afterLines="50" w:after="120"/>
        <w:ind w:firstLineChars="0" w:firstLine="0"/>
      </w:pPr>
      <w:bookmarkStart w:id="23" w:name="OLE_LINK3"/>
      <w:r>
        <w:rPr>
          <w:rFonts w:hint="eastAsia"/>
        </w:rPr>
        <w:t>6.4.3</w:t>
      </w:r>
      <w:r w:rsidR="00524E3A">
        <w:rPr>
          <w:rFonts w:hint="eastAsia"/>
        </w:rPr>
        <w:t>炼苗</w:t>
      </w:r>
    </w:p>
    <w:bookmarkEnd w:id="23"/>
    <w:p w14:paraId="48706966" w14:textId="1AA3F897" w:rsidR="00524E3A" w:rsidRDefault="00524E3A" w:rsidP="00524E3A">
      <w:pPr>
        <w:pStyle w:val="aff0"/>
        <w:ind w:firstLine="420"/>
      </w:pPr>
      <w:r>
        <w:rPr>
          <w:rFonts w:hint="eastAsia"/>
        </w:rPr>
        <w:lastRenderedPageBreak/>
        <w:t>定植前5 d～7 d</w:t>
      </w:r>
      <w:r w:rsidRPr="00D35176">
        <w:rPr>
          <w:rFonts w:hint="eastAsia"/>
        </w:rPr>
        <w:t>进行</w:t>
      </w:r>
      <w:r>
        <w:rPr>
          <w:rFonts w:hint="eastAsia"/>
        </w:rPr>
        <w:t>控水控温炼苗，温度控制为白天18℃～23℃，夜间10℃～13℃，基质相对含水量60 %～65 %。</w:t>
      </w:r>
    </w:p>
    <w:p w14:paraId="74449ED8" w14:textId="60DFDAF6" w:rsidR="004900F7" w:rsidRDefault="004900F7" w:rsidP="001513D8">
      <w:pPr>
        <w:pStyle w:val="aff0"/>
        <w:spacing w:beforeLines="50" w:before="120" w:afterLines="50" w:after="120"/>
        <w:ind w:firstLineChars="0" w:firstLine="0"/>
      </w:pPr>
      <w:r>
        <w:rPr>
          <w:rFonts w:hint="eastAsia"/>
        </w:rPr>
        <w:t>6.4.4壮苗标准</w:t>
      </w:r>
    </w:p>
    <w:p w14:paraId="3215EAFA" w14:textId="14E2E396" w:rsidR="004900F7" w:rsidRDefault="004900F7" w:rsidP="004900F7">
      <w:pPr>
        <w:pStyle w:val="aff0"/>
        <w:ind w:firstLine="420"/>
      </w:pPr>
      <w:r>
        <w:rPr>
          <w:rFonts w:hint="eastAsia"/>
        </w:rPr>
        <w:t>苗龄40 d</w:t>
      </w:r>
      <w:r w:rsidR="009F1E42">
        <w:rPr>
          <w:rFonts w:hint="eastAsia"/>
        </w:rPr>
        <w:t>～60 d</w:t>
      </w:r>
      <w:r>
        <w:rPr>
          <w:rFonts w:hint="eastAsia"/>
        </w:rPr>
        <w:t>左右，株高</w:t>
      </w:r>
      <w:r w:rsidR="006979FA">
        <w:rPr>
          <w:rFonts w:hint="eastAsia"/>
        </w:rPr>
        <w:t>12 cm～15 cm</w:t>
      </w:r>
      <w:r>
        <w:rPr>
          <w:rFonts w:hint="eastAsia"/>
        </w:rPr>
        <w:t>、真叶6片</w:t>
      </w:r>
      <w:bookmarkStart w:id="24" w:name="OLE_LINK4"/>
      <w:r>
        <w:rPr>
          <w:rFonts w:hint="eastAsia"/>
        </w:rPr>
        <w:t>～</w:t>
      </w:r>
      <w:bookmarkEnd w:id="24"/>
      <w:r>
        <w:rPr>
          <w:rFonts w:hint="eastAsia"/>
        </w:rPr>
        <w:t>8片，</w:t>
      </w:r>
      <w:r w:rsidR="006979FA">
        <w:rPr>
          <w:rFonts w:hint="eastAsia"/>
        </w:rPr>
        <w:t>茎粗0.4 cm～0.5 cm，</w:t>
      </w:r>
      <w:r w:rsidR="006979FA" w:rsidRPr="00C8440F">
        <w:rPr>
          <w:rFonts w:hint="eastAsia"/>
        </w:rPr>
        <w:t>生长健壮，</w:t>
      </w:r>
      <w:r w:rsidRPr="00C8440F">
        <w:rPr>
          <w:rFonts w:hint="eastAsia"/>
        </w:rPr>
        <w:t>叶片</w:t>
      </w:r>
      <w:r w:rsidR="006979FA">
        <w:rPr>
          <w:rFonts w:hint="eastAsia"/>
        </w:rPr>
        <w:t>肥厚</w:t>
      </w:r>
      <w:r w:rsidRPr="00C8440F">
        <w:rPr>
          <w:rFonts w:hint="eastAsia"/>
        </w:rPr>
        <w:t>，叶色浓绿</w:t>
      </w:r>
      <w:r>
        <w:rPr>
          <w:rFonts w:hint="eastAsia"/>
        </w:rPr>
        <w:t>，</w:t>
      </w:r>
      <w:r w:rsidRPr="00C8440F">
        <w:rPr>
          <w:rFonts w:hint="eastAsia"/>
        </w:rPr>
        <w:t>子叶</w:t>
      </w:r>
      <w:r>
        <w:rPr>
          <w:rFonts w:hint="eastAsia"/>
        </w:rPr>
        <w:t>未</w:t>
      </w:r>
      <w:r w:rsidRPr="00C8440F">
        <w:rPr>
          <w:rFonts w:hint="eastAsia"/>
        </w:rPr>
        <w:t>脱落或变黄</w:t>
      </w:r>
      <w:r>
        <w:rPr>
          <w:rFonts w:hint="eastAsia"/>
        </w:rPr>
        <w:t>，</w:t>
      </w:r>
      <w:r w:rsidRPr="00C8440F">
        <w:rPr>
          <w:rFonts w:hint="eastAsia"/>
        </w:rPr>
        <w:t>根系发达，侧根多，色白；幼苗生长整齐，不徒长，不老化，无病虫害。</w:t>
      </w:r>
    </w:p>
    <w:p w14:paraId="1B883683" w14:textId="77777777" w:rsidR="00524E3A" w:rsidRDefault="00524E3A" w:rsidP="00401846">
      <w:pPr>
        <w:pStyle w:val="ac"/>
        <w:spacing w:before="120" w:after="120"/>
      </w:pPr>
      <w:r>
        <w:t>定植</w:t>
      </w:r>
    </w:p>
    <w:p w14:paraId="53A00BDE" w14:textId="1209D67C" w:rsidR="00524E3A" w:rsidRDefault="004900F7" w:rsidP="001513D8">
      <w:pPr>
        <w:pStyle w:val="aff0"/>
        <w:spacing w:beforeLines="50" w:before="120" w:afterLines="50" w:after="120"/>
        <w:ind w:firstLineChars="0" w:firstLine="0"/>
      </w:pPr>
      <w:r>
        <w:rPr>
          <w:rFonts w:hint="eastAsia"/>
        </w:rPr>
        <w:t>6.5.1</w:t>
      </w:r>
      <w:r w:rsidR="00524E3A">
        <w:t>整地施肥</w:t>
      </w:r>
    </w:p>
    <w:p w14:paraId="3DF41A0B" w14:textId="16C5AF42" w:rsidR="00524E3A" w:rsidRDefault="00524E3A" w:rsidP="00524E3A">
      <w:pPr>
        <w:pStyle w:val="aff0"/>
        <w:ind w:firstLine="420"/>
      </w:pPr>
      <w:r w:rsidRPr="004900F7">
        <w:rPr>
          <w:rFonts w:hint="eastAsia"/>
        </w:rPr>
        <w:t>土壤</w:t>
      </w:r>
      <w:r>
        <w:rPr>
          <w:rFonts w:hint="eastAsia"/>
        </w:rPr>
        <w:t>深耕30 cm以上，</w:t>
      </w:r>
      <w:r w:rsidRPr="004900F7">
        <w:rPr>
          <w:rFonts w:hint="eastAsia"/>
        </w:rPr>
        <w:t>土壤</w:t>
      </w:r>
      <w:r>
        <w:rPr>
          <w:rFonts w:hint="eastAsia"/>
        </w:rPr>
        <w:t>整平整细</w:t>
      </w:r>
      <w:r w:rsidRPr="004900F7">
        <w:rPr>
          <w:rFonts w:hint="eastAsia"/>
        </w:rPr>
        <w:t>。</w:t>
      </w:r>
      <w:r>
        <w:rPr>
          <w:rFonts w:hint="eastAsia"/>
        </w:rPr>
        <w:t xml:space="preserve">结合整地，每667 </w:t>
      </w:r>
      <w:r w:rsidR="0050079C" w:rsidRPr="00D35176">
        <w:rPr>
          <w:rFonts w:hint="eastAsia"/>
        </w:rPr>
        <w:t>㎡</w:t>
      </w:r>
      <w:r>
        <w:rPr>
          <w:rFonts w:hint="eastAsia"/>
        </w:rPr>
        <w:t>施用</w:t>
      </w:r>
      <w:r w:rsidRPr="004900F7">
        <w:rPr>
          <w:rFonts w:hint="eastAsia"/>
        </w:rPr>
        <w:t>商品</w:t>
      </w:r>
      <w:r>
        <w:rPr>
          <w:rFonts w:hint="eastAsia"/>
        </w:rPr>
        <w:t>有机肥</w:t>
      </w:r>
      <w:r w:rsidR="004900F7">
        <w:rPr>
          <w:rFonts w:hint="eastAsia"/>
        </w:rPr>
        <w:t>5</w:t>
      </w:r>
      <w:r>
        <w:rPr>
          <w:rFonts w:hint="eastAsia"/>
        </w:rPr>
        <w:t>00 kg、氮磷钾（26-4-10）50 kg～60 kg。将化肥和有机肥混合均匀撒施后深翻。</w:t>
      </w:r>
    </w:p>
    <w:p w14:paraId="5897DC08" w14:textId="0AFABFFD" w:rsidR="00524E3A" w:rsidRDefault="004900F7" w:rsidP="001513D8">
      <w:pPr>
        <w:pStyle w:val="aff0"/>
        <w:spacing w:beforeLines="50" w:before="120" w:afterLines="50" w:after="120"/>
        <w:ind w:firstLineChars="0" w:firstLine="0"/>
      </w:pPr>
      <w:r>
        <w:rPr>
          <w:rFonts w:hint="eastAsia"/>
        </w:rPr>
        <w:t>6.5.2</w:t>
      </w:r>
      <w:r w:rsidR="00524E3A" w:rsidRPr="004900F7">
        <w:rPr>
          <w:rFonts w:hint="eastAsia"/>
        </w:rPr>
        <w:t>做厢</w:t>
      </w:r>
      <w:r w:rsidR="00524E3A">
        <w:t>覆膜</w:t>
      </w:r>
    </w:p>
    <w:p w14:paraId="54E0F60C" w14:textId="65678CD8" w:rsidR="00524E3A" w:rsidRDefault="00524E3A" w:rsidP="00524E3A">
      <w:pPr>
        <w:pStyle w:val="aff0"/>
        <w:ind w:firstLine="420"/>
      </w:pPr>
      <w:r w:rsidRPr="004900F7">
        <w:rPr>
          <w:rFonts w:hint="eastAsia"/>
        </w:rPr>
        <w:t>深沟高厢栽培</w:t>
      </w:r>
      <w:r w:rsidR="00D35176">
        <w:rPr>
          <w:rFonts w:hint="eastAsia"/>
        </w:rPr>
        <w:t>.</w:t>
      </w:r>
      <w:r w:rsidRPr="004900F7">
        <w:rPr>
          <w:rFonts w:hint="eastAsia"/>
        </w:rPr>
        <w:t>按</w:t>
      </w:r>
      <w:smartTag w:uri="urn:schemas-microsoft-com:office:smarttags" w:element="chmetcnv">
        <w:smartTagPr>
          <w:attr w:name="UnitName" w:val="m"/>
          <w:attr w:name="SourceValue" w:val="1.33"/>
          <w:attr w:name="HasSpace" w:val="True"/>
          <w:attr w:name="Negative" w:val="False"/>
          <w:attr w:name="NumberType" w:val="1"/>
          <w:attr w:name="TCSC" w:val="0"/>
        </w:smartTagPr>
        <w:r w:rsidRPr="004900F7">
          <w:rPr>
            <w:rFonts w:hint="eastAsia"/>
          </w:rPr>
          <w:t>1.33 m</w:t>
        </w:r>
      </w:smartTag>
      <w:r w:rsidRPr="004900F7">
        <w:rPr>
          <w:rFonts w:hint="eastAsia"/>
        </w:rPr>
        <w:t>包</w:t>
      </w:r>
      <w:r w:rsidR="00D35176">
        <w:rPr>
          <w:rFonts w:hint="eastAsia"/>
        </w:rPr>
        <w:t xml:space="preserve">1 </w:t>
      </w:r>
      <w:r w:rsidRPr="004900F7">
        <w:rPr>
          <w:rFonts w:hint="eastAsia"/>
        </w:rPr>
        <w:t>沟作厢，沟宽</w:t>
      </w:r>
      <w:smartTag w:uri="urn:schemas-microsoft-com:office:smarttags" w:element="chmetcnv">
        <w:smartTagPr>
          <w:attr w:name="UnitName" w:val="cm"/>
          <w:attr w:name="SourceValue" w:val="20"/>
          <w:attr w:name="HasSpace" w:val="True"/>
          <w:attr w:name="Negative" w:val="False"/>
          <w:attr w:name="NumberType" w:val="1"/>
          <w:attr w:name="TCSC" w:val="0"/>
        </w:smartTagPr>
        <w:r w:rsidRPr="004900F7">
          <w:rPr>
            <w:rFonts w:hint="eastAsia"/>
          </w:rPr>
          <w:t>20 cm</w:t>
        </w:r>
      </w:smartTag>
      <w:r w:rsidRPr="004900F7">
        <w:rPr>
          <w:rFonts w:hint="eastAsia"/>
        </w:rPr>
        <w:t>，沟深15</w:t>
      </w:r>
      <w:bookmarkStart w:id="25" w:name="OLE_LINK5"/>
      <w:r w:rsidRPr="004900F7">
        <w:rPr>
          <w:rFonts w:hint="eastAsia"/>
        </w:rPr>
        <w:t>～2</w:t>
      </w:r>
      <w:bookmarkEnd w:id="25"/>
      <w:r w:rsidRPr="004900F7">
        <w:rPr>
          <w:rFonts w:hint="eastAsia"/>
        </w:rPr>
        <w:t>0 cm，厢面略呈瓦背形，覆膜待用。</w:t>
      </w:r>
      <w:r>
        <w:rPr>
          <w:rFonts w:hint="eastAsia"/>
        </w:rPr>
        <w:t>采用膜下滴灌的</w:t>
      </w:r>
      <w:r w:rsidR="00D35176">
        <w:rPr>
          <w:rFonts w:hint="eastAsia"/>
        </w:rPr>
        <w:t>,</w:t>
      </w:r>
      <w:r>
        <w:rPr>
          <w:rFonts w:hint="eastAsia"/>
        </w:rPr>
        <w:t>在厢面铺设</w:t>
      </w:r>
      <w:r w:rsidR="00D35176">
        <w:rPr>
          <w:rFonts w:hint="eastAsia"/>
        </w:rPr>
        <w:t>1 条</w:t>
      </w:r>
      <w:r w:rsidR="00D35176" w:rsidRPr="004900F7">
        <w:rPr>
          <w:rFonts w:hint="eastAsia"/>
        </w:rPr>
        <w:t>～2</w:t>
      </w:r>
      <w:r w:rsidR="00D35176">
        <w:rPr>
          <w:rFonts w:hint="eastAsia"/>
        </w:rPr>
        <w:t xml:space="preserve"> 条</w:t>
      </w:r>
      <w:r>
        <w:rPr>
          <w:rFonts w:hint="eastAsia"/>
        </w:rPr>
        <w:t>滴灌带</w:t>
      </w:r>
      <w:r w:rsidRPr="004900F7">
        <w:rPr>
          <w:rFonts w:hint="eastAsia"/>
        </w:rPr>
        <w:t>或微喷带</w:t>
      </w:r>
      <w:r w:rsidR="004900F7">
        <w:rPr>
          <w:rFonts w:hint="eastAsia"/>
        </w:rPr>
        <w:t>，厢沟</w:t>
      </w:r>
      <w:r w:rsidR="004900F7">
        <w:t>内覆盖无纺布或园艺地布</w:t>
      </w:r>
      <w:r>
        <w:rPr>
          <w:rFonts w:hint="eastAsia"/>
        </w:rPr>
        <w:t>。</w:t>
      </w:r>
    </w:p>
    <w:p w14:paraId="52AEAED0" w14:textId="745005CA" w:rsidR="009F1E42" w:rsidRDefault="009F1E42" w:rsidP="001513D8">
      <w:pPr>
        <w:pStyle w:val="aff0"/>
        <w:spacing w:beforeLines="50" w:before="120" w:afterLines="50" w:after="120"/>
        <w:ind w:firstLineChars="0" w:firstLine="0"/>
      </w:pPr>
      <w:r>
        <w:rPr>
          <w:rFonts w:hint="eastAsia"/>
        </w:rPr>
        <w:t>6.5.3定植时间</w:t>
      </w:r>
    </w:p>
    <w:p w14:paraId="0889FFA3" w14:textId="2D33535C" w:rsidR="009F1E42" w:rsidRPr="004900F7" w:rsidRDefault="009F1E42" w:rsidP="009F1E42">
      <w:pPr>
        <w:pStyle w:val="aff0"/>
        <w:ind w:firstLine="420"/>
      </w:pPr>
      <w:r w:rsidRPr="00D35176">
        <w:rPr>
          <w:rFonts w:hint="eastAsia"/>
        </w:rPr>
        <w:t>低温季节50 d～60 d，高温季节40 d～50 d苗龄，真叶片数6片～8片。</w:t>
      </w:r>
      <w:r>
        <w:rPr>
          <w:rFonts w:hint="eastAsia"/>
        </w:rPr>
        <w:t>选晴天下午或阴天带土（基质）移栽，在定植前1 d下午或当天上午用清水淋窝，定植后浇足定根水。若定植期在早秋或秋冬，定植后要及时覆盖遮阳网等遮阳降温，并根据天气、苗子及土壤湿度情况灵活揭盖，保证苗齐苗壮。</w:t>
      </w:r>
    </w:p>
    <w:p w14:paraId="554C0DB7" w14:textId="1873ADCF" w:rsidR="00524E3A" w:rsidRDefault="009F1E42" w:rsidP="00631EF7">
      <w:pPr>
        <w:pStyle w:val="aff0"/>
        <w:ind w:firstLineChars="0" w:firstLine="0"/>
      </w:pPr>
      <w:r>
        <w:rPr>
          <w:rFonts w:hint="eastAsia"/>
        </w:rPr>
        <w:t>6.5.4</w:t>
      </w:r>
      <w:r w:rsidR="00524E3A">
        <w:t>定植</w:t>
      </w:r>
      <w:r>
        <w:rPr>
          <w:rFonts w:hint="eastAsia"/>
        </w:rPr>
        <w:t>密度</w:t>
      </w:r>
    </w:p>
    <w:p w14:paraId="43990808" w14:textId="367DBE88" w:rsidR="00524E3A" w:rsidRPr="00D35176" w:rsidRDefault="00524E3A" w:rsidP="00D35176">
      <w:pPr>
        <w:pStyle w:val="aff0"/>
        <w:ind w:firstLine="420"/>
      </w:pPr>
      <w:r w:rsidRPr="00D35176">
        <w:rPr>
          <w:rFonts w:hint="eastAsia"/>
        </w:rPr>
        <w:t>双行</w:t>
      </w:r>
      <w:r w:rsidR="009F1E42" w:rsidRPr="00D35176">
        <w:rPr>
          <w:rFonts w:hint="eastAsia"/>
        </w:rPr>
        <w:t>单株</w:t>
      </w:r>
      <w:r w:rsidRPr="00D35176">
        <w:rPr>
          <w:rFonts w:hint="eastAsia"/>
        </w:rPr>
        <w:t>种植</w:t>
      </w:r>
      <w:r w:rsidR="009F1E42" w:rsidRPr="00D35176">
        <w:rPr>
          <w:rFonts w:hint="eastAsia"/>
        </w:rPr>
        <w:t>。</w:t>
      </w:r>
      <w:r w:rsidR="00D35176" w:rsidRPr="00D35176">
        <w:rPr>
          <w:rFonts w:hint="eastAsia"/>
        </w:rPr>
        <w:t>株幅较小的</w:t>
      </w:r>
      <w:r w:rsidR="009F1E42">
        <w:rPr>
          <w:rFonts w:hint="eastAsia"/>
        </w:rPr>
        <w:t>牛心型甘蓝行距0.</w:t>
      </w:r>
      <w:r w:rsidR="008F036F">
        <w:rPr>
          <w:rFonts w:hint="eastAsia"/>
        </w:rPr>
        <w:t>50</w:t>
      </w:r>
      <w:r w:rsidR="009F1E42">
        <w:rPr>
          <w:rFonts w:hint="eastAsia"/>
        </w:rPr>
        <w:t xml:space="preserve"> cm、株距0.40 cm，</w:t>
      </w:r>
      <w:r w:rsidR="009F1E42" w:rsidRPr="00D35176">
        <w:rPr>
          <w:rFonts w:hint="eastAsia"/>
        </w:rPr>
        <w:t>每667 ㎡种植</w:t>
      </w:r>
      <w:r w:rsidR="008F036F" w:rsidRPr="00D35176">
        <w:rPr>
          <w:rFonts w:hint="eastAsia"/>
        </w:rPr>
        <w:t>32</w:t>
      </w:r>
      <w:r w:rsidR="009F1E42" w:rsidRPr="00D35176">
        <w:rPr>
          <w:rFonts w:hint="eastAsia"/>
        </w:rPr>
        <w:t>00株～</w:t>
      </w:r>
      <w:r w:rsidR="008F036F" w:rsidRPr="00D35176">
        <w:rPr>
          <w:rFonts w:hint="eastAsia"/>
        </w:rPr>
        <w:t>34</w:t>
      </w:r>
      <w:r w:rsidR="009F1E42" w:rsidRPr="00D35176">
        <w:rPr>
          <w:rFonts w:hint="eastAsia"/>
        </w:rPr>
        <w:t>00株</w:t>
      </w:r>
      <w:r w:rsidR="008F036F" w:rsidRPr="00D35176">
        <w:rPr>
          <w:rFonts w:hint="eastAsia"/>
        </w:rPr>
        <w:t>；</w:t>
      </w:r>
      <w:r w:rsidR="00D35176" w:rsidRPr="00D35176">
        <w:rPr>
          <w:rFonts w:hint="eastAsia"/>
        </w:rPr>
        <w:t>株幅中等的圆球型甘蓝行</w:t>
      </w:r>
      <w:r w:rsidRPr="00D35176">
        <w:rPr>
          <w:rFonts w:hint="eastAsia"/>
        </w:rPr>
        <w:t>距</w:t>
      </w:r>
      <w:r w:rsidR="00D35176" w:rsidRPr="00D35176">
        <w:rPr>
          <w:rFonts w:hint="eastAsia"/>
        </w:rPr>
        <w:t>50</w:t>
      </w:r>
      <w:r w:rsidRPr="00D35176">
        <w:rPr>
          <w:rFonts w:hint="eastAsia"/>
        </w:rPr>
        <w:t xml:space="preserve"> cm</w:t>
      </w:r>
      <w:r w:rsidR="00D35176" w:rsidRPr="00D35176">
        <w:rPr>
          <w:rFonts w:hint="eastAsia"/>
        </w:rPr>
        <w:t>、</w:t>
      </w:r>
      <w:r w:rsidR="00D35176">
        <w:rPr>
          <w:rFonts w:hint="eastAsia"/>
        </w:rPr>
        <w:t>株距0.45 cm，</w:t>
      </w:r>
      <w:r w:rsidRPr="00D35176">
        <w:rPr>
          <w:rFonts w:hint="eastAsia"/>
        </w:rPr>
        <w:t>每667 ㎡种植2</w:t>
      </w:r>
      <w:r w:rsidR="00D35176" w:rsidRPr="00D35176">
        <w:rPr>
          <w:rFonts w:hint="eastAsia"/>
        </w:rPr>
        <w:t>8</w:t>
      </w:r>
      <w:r w:rsidRPr="00D35176">
        <w:rPr>
          <w:rFonts w:hint="eastAsia"/>
        </w:rPr>
        <w:t>00 株～</w:t>
      </w:r>
      <w:r w:rsidR="00D35176" w:rsidRPr="00D35176">
        <w:rPr>
          <w:rFonts w:hint="eastAsia"/>
        </w:rPr>
        <w:t>30</w:t>
      </w:r>
      <w:r w:rsidRPr="00D35176">
        <w:rPr>
          <w:rFonts w:hint="eastAsia"/>
        </w:rPr>
        <w:t>00 株</w:t>
      </w:r>
      <w:r w:rsidR="00D35176" w:rsidRPr="00D35176">
        <w:rPr>
          <w:rFonts w:hint="eastAsia"/>
        </w:rPr>
        <w:t>；株幅较大的扁圆球型甘蓝行距67 cm、</w:t>
      </w:r>
      <w:r w:rsidR="00D35176">
        <w:rPr>
          <w:rFonts w:hint="eastAsia"/>
        </w:rPr>
        <w:t>株距0.50 cm</w:t>
      </w:r>
      <w:r w:rsidR="00D35176" w:rsidRPr="00D35176">
        <w:rPr>
          <w:rFonts w:hint="eastAsia"/>
        </w:rPr>
        <w:t>～</w:t>
      </w:r>
      <w:r w:rsidR="00D35176">
        <w:rPr>
          <w:rFonts w:hint="eastAsia"/>
        </w:rPr>
        <w:t>60 cm，</w:t>
      </w:r>
      <w:r w:rsidR="00D35176" w:rsidRPr="00D35176">
        <w:rPr>
          <w:rFonts w:hint="eastAsia"/>
        </w:rPr>
        <w:t>每667 ㎡种植2000株</w:t>
      </w:r>
      <w:bookmarkStart w:id="26" w:name="_Hlk214894398"/>
      <w:r w:rsidR="00D35176" w:rsidRPr="00D35176">
        <w:rPr>
          <w:rFonts w:hint="eastAsia"/>
        </w:rPr>
        <w:t>～</w:t>
      </w:r>
      <w:bookmarkEnd w:id="26"/>
      <w:r w:rsidR="00D35176" w:rsidRPr="00D35176">
        <w:rPr>
          <w:rFonts w:hint="eastAsia"/>
        </w:rPr>
        <w:t>2200株</w:t>
      </w:r>
      <w:r w:rsidRPr="00D35176">
        <w:rPr>
          <w:rFonts w:hint="eastAsia"/>
        </w:rPr>
        <w:t>。</w:t>
      </w:r>
    </w:p>
    <w:p w14:paraId="60D5F259" w14:textId="77777777" w:rsidR="00524E3A" w:rsidRDefault="00524E3A" w:rsidP="00401846">
      <w:pPr>
        <w:pStyle w:val="ac"/>
        <w:spacing w:before="120" w:after="120"/>
      </w:pPr>
      <w:r>
        <w:t>田间管理</w:t>
      </w:r>
    </w:p>
    <w:p w14:paraId="0ABF1933" w14:textId="299A0400" w:rsidR="00524E3A" w:rsidRDefault="00631EF7" w:rsidP="001513D8">
      <w:pPr>
        <w:pStyle w:val="aff0"/>
        <w:spacing w:beforeLines="50" w:before="120" w:afterLines="50" w:after="120"/>
        <w:ind w:firstLineChars="0" w:firstLine="0"/>
      </w:pPr>
      <w:r>
        <w:rPr>
          <w:rFonts w:hint="eastAsia"/>
        </w:rPr>
        <w:t>6.6.1</w:t>
      </w:r>
      <w:r w:rsidR="00524E3A">
        <w:t>水分管理</w:t>
      </w:r>
    </w:p>
    <w:p w14:paraId="60367D56" w14:textId="0F7AFB97" w:rsidR="00524E3A" w:rsidRDefault="00524E3A" w:rsidP="00524E3A">
      <w:pPr>
        <w:pStyle w:val="aff0"/>
        <w:ind w:firstLine="420"/>
      </w:pPr>
      <w:r>
        <w:rPr>
          <w:rFonts w:hint="eastAsia"/>
        </w:rPr>
        <w:t>秋季定植后，缓苗期遇高温，灌水降温。第</w:t>
      </w:r>
      <w:r w:rsidR="00D35176">
        <w:rPr>
          <w:rFonts w:hint="eastAsia"/>
        </w:rPr>
        <w:t xml:space="preserve">1 </w:t>
      </w:r>
      <w:r>
        <w:rPr>
          <w:rFonts w:hint="eastAsia"/>
        </w:rPr>
        <w:t>次稳苗水不宜过大、过多。定植到</w:t>
      </w:r>
      <w:r w:rsidR="00631EF7" w:rsidRPr="00631EF7">
        <w:rPr>
          <w:rFonts w:hint="eastAsia"/>
        </w:rPr>
        <w:t>结</w:t>
      </w:r>
      <w:r>
        <w:rPr>
          <w:rFonts w:hint="eastAsia"/>
        </w:rPr>
        <w:t>球中期，每隔6 d～7 d灌</w:t>
      </w:r>
      <w:r w:rsidR="00631EF7">
        <w:rPr>
          <w:rFonts w:hint="eastAsia"/>
        </w:rPr>
        <w:t xml:space="preserve">水1 </w:t>
      </w:r>
      <w:r>
        <w:rPr>
          <w:rFonts w:hint="eastAsia"/>
        </w:rPr>
        <w:t>次；</w:t>
      </w:r>
      <w:r w:rsidRPr="00631EF7">
        <w:rPr>
          <w:rFonts w:hint="eastAsia"/>
        </w:rPr>
        <w:t>结</w:t>
      </w:r>
      <w:r>
        <w:rPr>
          <w:rFonts w:hint="eastAsia"/>
        </w:rPr>
        <w:t>球后期每隔10 d～15 d灌</w:t>
      </w:r>
      <w:r w:rsidR="00631EF7">
        <w:rPr>
          <w:rFonts w:hint="eastAsia"/>
        </w:rPr>
        <w:t xml:space="preserve">水1 </w:t>
      </w:r>
      <w:r>
        <w:rPr>
          <w:rFonts w:hint="eastAsia"/>
        </w:rPr>
        <w:t>次，保持地面温润；成球后减少或停止灌水。</w:t>
      </w:r>
    </w:p>
    <w:p w14:paraId="257334D8" w14:textId="6BB609BA" w:rsidR="00524E3A" w:rsidRDefault="00631EF7" w:rsidP="001513D8">
      <w:pPr>
        <w:pStyle w:val="aff0"/>
        <w:spacing w:beforeLines="50" w:before="120" w:afterLines="50" w:after="120"/>
        <w:ind w:firstLineChars="0" w:firstLine="0"/>
      </w:pPr>
      <w:r>
        <w:rPr>
          <w:rFonts w:hint="eastAsia"/>
        </w:rPr>
        <w:t>6.6.2</w:t>
      </w:r>
      <w:r w:rsidR="00524E3A">
        <w:t>追肥管理</w:t>
      </w:r>
    </w:p>
    <w:p w14:paraId="4FBF0BD3" w14:textId="2F2590B7" w:rsidR="00524E3A" w:rsidRDefault="00524E3A" w:rsidP="00524E3A">
      <w:pPr>
        <w:pStyle w:val="aff0"/>
        <w:ind w:firstLine="420"/>
      </w:pPr>
      <w:r>
        <w:rPr>
          <w:rFonts w:hint="eastAsia"/>
        </w:rPr>
        <w:t>整个生长期追肥3次，追肥重点应在莲座叶生长的盛期即</w:t>
      </w:r>
      <w:r w:rsidRPr="00631EF7">
        <w:rPr>
          <w:rFonts w:hint="eastAsia"/>
        </w:rPr>
        <w:t>分别在开盘期、结球前期和结球中期。</w:t>
      </w:r>
    </w:p>
    <w:p w14:paraId="2DF65BA2" w14:textId="7C01FCDD" w:rsidR="00631EF7" w:rsidRDefault="00631EF7" w:rsidP="001513D8">
      <w:pPr>
        <w:pStyle w:val="aff0"/>
        <w:spacing w:beforeLines="50" w:before="120" w:afterLines="50" w:after="120"/>
        <w:ind w:firstLineChars="0" w:firstLine="0"/>
      </w:pPr>
      <w:r>
        <w:rPr>
          <w:rFonts w:hint="eastAsia"/>
        </w:rPr>
        <w:t>6.6.3中耕除草</w:t>
      </w:r>
    </w:p>
    <w:p w14:paraId="593DCFEA" w14:textId="584B0567" w:rsidR="00631EF7" w:rsidRDefault="00631EF7" w:rsidP="00631EF7">
      <w:pPr>
        <w:pStyle w:val="aff0"/>
        <w:ind w:firstLine="420"/>
      </w:pPr>
      <w:r w:rsidRPr="00631EF7">
        <w:rPr>
          <w:rFonts w:hint="eastAsia"/>
        </w:rPr>
        <w:t>视田间杂草情况，在封行前及时中耕除草。不应使用化学除草剂</w:t>
      </w:r>
      <w:r>
        <w:rPr>
          <w:rFonts w:hint="eastAsia"/>
        </w:rPr>
        <w:t>。</w:t>
      </w:r>
    </w:p>
    <w:p w14:paraId="6F3570D2" w14:textId="77777777" w:rsidR="00524E3A" w:rsidRDefault="00524E3A" w:rsidP="00524E3A">
      <w:pPr>
        <w:pStyle w:val="ab"/>
        <w:spacing w:before="240" w:after="240"/>
      </w:pPr>
      <w:r>
        <w:t>病虫害防治</w:t>
      </w:r>
    </w:p>
    <w:p w14:paraId="2FEC0615" w14:textId="2B281F06" w:rsidR="00D55544" w:rsidRDefault="00D55544" w:rsidP="00524E3A">
      <w:pPr>
        <w:pStyle w:val="ac"/>
        <w:spacing w:before="120" w:after="120"/>
      </w:pPr>
      <w:r>
        <w:rPr>
          <w:rFonts w:hint="eastAsia"/>
        </w:rPr>
        <w:t>主要病虫害</w:t>
      </w:r>
    </w:p>
    <w:p w14:paraId="1BC76A4D" w14:textId="0D5C518D" w:rsidR="00D55544" w:rsidRDefault="00D55544" w:rsidP="001513D8">
      <w:pPr>
        <w:pStyle w:val="aff0"/>
        <w:spacing w:beforeLines="50" w:before="120" w:afterLines="50" w:after="120"/>
        <w:ind w:firstLineChars="0" w:firstLine="0"/>
      </w:pPr>
      <w:r>
        <w:rPr>
          <w:rFonts w:hint="eastAsia"/>
        </w:rPr>
        <w:t>7.1.1主要病害</w:t>
      </w:r>
    </w:p>
    <w:p w14:paraId="136B3C96" w14:textId="3BE3AD89" w:rsidR="00D55544" w:rsidRDefault="00D55544" w:rsidP="00D55544">
      <w:pPr>
        <w:pStyle w:val="aff0"/>
        <w:ind w:firstLine="420"/>
      </w:pPr>
      <w:r>
        <w:rPr>
          <w:rFonts w:hint="eastAsia"/>
        </w:rPr>
        <w:t>结球甘蓝主要病害有霜霉病、软腐病、黑腐病、根肿病等。</w:t>
      </w:r>
    </w:p>
    <w:p w14:paraId="5F0E464A" w14:textId="0A6E94F9" w:rsidR="00D55544" w:rsidRDefault="00D55544" w:rsidP="001513D8">
      <w:pPr>
        <w:pStyle w:val="aff0"/>
        <w:spacing w:beforeLines="50" w:before="120" w:afterLines="50" w:after="120"/>
        <w:ind w:firstLineChars="0" w:firstLine="0"/>
      </w:pPr>
      <w:r>
        <w:rPr>
          <w:rFonts w:hint="eastAsia"/>
        </w:rPr>
        <w:t>7.1.2主要虫害</w:t>
      </w:r>
    </w:p>
    <w:p w14:paraId="2566630E" w14:textId="15F0E3B9" w:rsidR="00D55544" w:rsidRPr="00D55544" w:rsidRDefault="00D55544" w:rsidP="00D55544">
      <w:pPr>
        <w:pStyle w:val="aff0"/>
        <w:ind w:firstLine="420"/>
      </w:pPr>
      <w:r>
        <w:rPr>
          <w:rFonts w:hint="eastAsia"/>
        </w:rPr>
        <w:t>结球甘蓝主要虫害有蚜虫、白粉虱、小菜蛾、菜青虫、蜗牛、蛞蝓等。</w:t>
      </w:r>
    </w:p>
    <w:p w14:paraId="703619F4" w14:textId="494D275D" w:rsidR="00524E3A" w:rsidRDefault="00524E3A" w:rsidP="00524E3A">
      <w:pPr>
        <w:pStyle w:val="ac"/>
        <w:spacing w:before="120" w:after="120"/>
      </w:pPr>
      <w:r>
        <w:rPr>
          <w:rFonts w:hint="eastAsia"/>
        </w:rPr>
        <w:t>防治原则</w:t>
      </w:r>
    </w:p>
    <w:p w14:paraId="668E949B" w14:textId="77777777" w:rsidR="00524E3A" w:rsidRDefault="00524E3A" w:rsidP="00524E3A">
      <w:pPr>
        <w:pStyle w:val="aff0"/>
        <w:ind w:firstLine="420"/>
      </w:pPr>
      <w:r>
        <w:rPr>
          <w:rFonts w:hint="eastAsia"/>
        </w:rPr>
        <w:t>按照“预防为主，综合防治”的植保方针，坚持“农业防治、物理防治、生物防治为主，化学防治为辅”的绿色防控原则。</w:t>
      </w:r>
    </w:p>
    <w:p w14:paraId="06E7FEF7" w14:textId="77777777" w:rsidR="00524E3A" w:rsidRDefault="00524E3A" w:rsidP="00524E3A">
      <w:pPr>
        <w:pStyle w:val="ac"/>
        <w:spacing w:before="120" w:after="120"/>
      </w:pPr>
      <w:r>
        <w:rPr>
          <w:rFonts w:hint="eastAsia"/>
        </w:rPr>
        <w:lastRenderedPageBreak/>
        <w:t>防治方法</w:t>
      </w:r>
    </w:p>
    <w:p w14:paraId="0D2CF87D" w14:textId="762ADB9E" w:rsidR="00524E3A" w:rsidRDefault="008601B2" w:rsidP="001513D8">
      <w:pPr>
        <w:pStyle w:val="aff0"/>
        <w:spacing w:beforeLines="50" w:before="120" w:afterLines="50" w:after="120"/>
        <w:ind w:firstLineChars="0" w:firstLine="0"/>
      </w:pPr>
      <w:r>
        <w:rPr>
          <w:rFonts w:hint="eastAsia"/>
        </w:rPr>
        <w:t>7.</w:t>
      </w:r>
      <w:r w:rsidR="00D55544">
        <w:rPr>
          <w:rFonts w:hint="eastAsia"/>
        </w:rPr>
        <w:t>3</w:t>
      </w:r>
      <w:r>
        <w:rPr>
          <w:rFonts w:hint="eastAsia"/>
        </w:rPr>
        <w:t>.1</w:t>
      </w:r>
      <w:r w:rsidR="00524E3A">
        <w:rPr>
          <w:rFonts w:hint="eastAsia"/>
        </w:rPr>
        <w:t>农业防治</w:t>
      </w:r>
    </w:p>
    <w:p w14:paraId="016088B2" w14:textId="5163C952" w:rsidR="00524E3A" w:rsidRDefault="00631EF7" w:rsidP="00631EF7">
      <w:pPr>
        <w:pStyle w:val="aff0"/>
        <w:ind w:firstLine="420"/>
      </w:pPr>
      <w:r w:rsidRPr="00631EF7">
        <w:rPr>
          <w:rFonts w:hint="eastAsia"/>
        </w:rPr>
        <w:t>实行轮作</w:t>
      </w:r>
      <w:r>
        <w:rPr>
          <w:rFonts w:hint="eastAsia"/>
        </w:rPr>
        <w:t>；</w:t>
      </w:r>
      <w:r w:rsidRPr="00631EF7">
        <w:rPr>
          <w:rFonts w:hint="eastAsia"/>
        </w:rPr>
        <w:t>采用抗病品种和无病秧苗</w:t>
      </w:r>
      <w:r>
        <w:rPr>
          <w:rFonts w:hint="eastAsia"/>
        </w:rPr>
        <w:t>；</w:t>
      </w:r>
      <w:r w:rsidRPr="00631EF7">
        <w:rPr>
          <w:rFonts w:hint="eastAsia"/>
        </w:rPr>
        <w:t>前茬作物</w:t>
      </w:r>
      <w:r>
        <w:rPr>
          <w:rFonts w:hint="eastAsia"/>
        </w:rPr>
        <w:t>收获后，及时清理杂草、病虫残叶等，</w:t>
      </w:r>
      <w:r w:rsidRPr="00631EF7">
        <w:rPr>
          <w:rFonts w:hint="eastAsia"/>
        </w:rPr>
        <w:t>保持田园清洁</w:t>
      </w:r>
      <w:r>
        <w:rPr>
          <w:rFonts w:hint="eastAsia"/>
        </w:rPr>
        <w:t>；</w:t>
      </w:r>
      <w:r w:rsidRPr="00631EF7">
        <w:rPr>
          <w:rFonts w:hint="eastAsia"/>
        </w:rPr>
        <w:t>合理灌溉和测土平衡施肥，增施充分腐熟的有机肥，少施化肥，提高植株抵抗能力</w:t>
      </w:r>
      <w:r w:rsidR="00524E3A" w:rsidRPr="00631EF7">
        <w:rPr>
          <w:rFonts w:hint="eastAsia"/>
        </w:rPr>
        <w:t>。</w:t>
      </w:r>
    </w:p>
    <w:p w14:paraId="6F68BF98" w14:textId="354C61CD" w:rsidR="00524E3A" w:rsidRDefault="008601B2" w:rsidP="001513D8">
      <w:pPr>
        <w:pStyle w:val="aff0"/>
        <w:spacing w:beforeLines="50" w:before="120" w:afterLines="50" w:after="120"/>
        <w:ind w:firstLineChars="0" w:firstLine="0"/>
      </w:pPr>
      <w:r>
        <w:rPr>
          <w:rFonts w:hint="eastAsia"/>
        </w:rPr>
        <w:t>7.</w:t>
      </w:r>
      <w:r w:rsidR="00D55544">
        <w:rPr>
          <w:rFonts w:hint="eastAsia"/>
        </w:rPr>
        <w:t>3</w:t>
      </w:r>
      <w:r>
        <w:rPr>
          <w:rFonts w:hint="eastAsia"/>
        </w:rPr>
        <w:t>.2</w:t>
      </w:r>
      <w:r w:rsidR="00524E3A">
        <w:rPr>
          <w:rFonts w:hint="eastAsia"/>
        </w:rPr>
        <w:t>物理防治</w:t>
      </w:r>
    </w:p>
    <w:p w14:paraId="5F2E2239" w14:textId="6D53C489" w:rsidR="00524E3A" w:rsidRPr="008601B2" w:rsidRDefault="00631EF7" w:rsidP="008601B2">
      <w:pPr>
        <w:pStyle w:val="aff0"/>
        <w:ind w:firstLine="420"/>
      </w:pPr>
      <w:r w:rsidRPr="008601B2">
        <w:rPr>
          <w:rFonts w:hint="eastAsia"/>
        </w:rPr>
        <w:t>采用</w:t>
      </w:r>
      <w:r w:rsidR="00524E3A" w:rsidRPr="008601B2">
        <w:rPr>
          <w:rFonts w:hint="eastAsia"/>
        </w:rPr>
        <w:t>黄色粘虫板</w:t>
      </w:r>
      <w:r w:rsidRPr="008601B2">
        <w:rPr>
          <w:rFonts w:hint="eastAsia"/>
        </w:rPr>
        <w:t>（柱）</w:t>
      </w:r>
      <w:r w:rsidR="00524E3A" w:rsidRPr="008601B2">
        <w:rPr>
          <w:rFonts w:hint="eastAsia"/>
        </w:rPr>
        <w:t>诱杀斑潜蝇、白粉虱、蚜虫等害虫；</w:t>
      </w:r>
      <w:r w:rsidR="008601B2" w:rsidRPr="008601B2">
        <w:rPr>
          <w:rFonts w:hint="eastAsia"/>
        </w:rPr>
        <w:t>采用</w:t>
      </w:r>
      <w:r w:rsidR="00524E3A" w:rsidRPr="008601B2">
        <w:rPr>
          <w:rFonts w:hint="eastAsia"/>
        </w:rPr>
        <w:t>频振式杀虫灯、黑光灯、高压汞灯或双波灯可诱杀小菜蛾、菜青虫、斜纹夜蛾、甜菜夜娥等害虫；</w:t>
      </w:r>
      <w:r w:rsidR="008601B2" w:rsidRPr="008601B2">
        <w:rPr>
          <w:rFonts w:hint="eastAsia"/>
        </w:rPr>
        <w:t>采用银灰膜驱避蚜虫；</w:t>
      </w:r>
      <w:r w:rsidR="00524E3A" w:rsidRPr="008601B2">
        <w:rPr>
          <w:rFonts w:hint="eastAsia"/>
        </w:rPr>
        <w:t>采用含触杀药剂的粘虫带防控蛞蝓、蜗牛等害虫</w:t>
      </w:r>
      <w:r w:rsidR="008601B2">
        <w:rPr>
          <w:rFonts w:hint="eastAsia"/>
        </w:rPr>
        <w:t>。</w:t>
      </w:r>
    </w:p>
    <w:p w14:paraId="07E3D0FB" w14:textId="0DEE9913" w:rsidR="00524E3A" w:rsidRDefault="0084609F" w:rsidP="001513D8">
      <w:pPr>
        <w:pStyle w:val="aff0"/>
        <w:spacing w:beforeLines="50" w:before="120" w:afterLines="50" w:after="120"/>
        <w:ind w:firstLineChars="0" w:firstLine="0"/>
      </w:pPr>
      <w:r>
        <w:rPr>
          <w:rFonts w:hint="eastAsia"/>
        </w:rPr>
        <w:t>7.</w:t>
      </w:r>
      <w:r w:rsidR="00D55544">
        <w:rPr>
          <w:rFonts w:hint="eastAsia"/>
        </w:rPr>
        <w:t>3</w:t>
      </w:r>
      <w:r>
        <w:rPr>
          <w:rFonts w:hint="eastAsia"/>
        </w:rPr>
        <w:t>.3</w:t>
      </w:r>
      <w:r w:rsidR="00524E3A">
        <w:rPr>
          <w:rFonts w:hint="eastAsia"/>
        </w:rPr>
        <w:t>生物防治</w:t>
      </w:r>
    </w:p>
    <w:p w14:paraId="508F09EA" w14:textId="40721E05" w:rsidR="00524E3A" w:rsidRDefault="00524E3A" w:rsidP="008601B2">
      <w:pPr>
        <w:pStyle w:val="aff0"/>
        <w:ind w:firstLine="420"/>
      </w:pPr>
      <w:r>
        <w:rPr>
          <w:rFonts w:hint="eastAsia"/>
        </w:rPr>
        <w:t>通过种植蜜源植物、诱集植物等植物保护生物多样性减轻害虫危害；利用飘虫、草岭、食蚜蝇等防治蚜虫，用赤眼蜂防治菜青虫，食螨小黑瓢虫防治叶螨等</w:t>
      </w:r>
      <w:r w:rsidR="008601B2">
        <w:rPr>
          <w:rFonts w:hint="eastAsia"/>
        </w:rPr>
        <w:t>；</w:t>
      </w:r>
      <w:r w:rsidRPr="008601B2">
        <w:rPr>
          <w:rFonts w:hint="eastAsia"/>
        </w:rPr>
        <w:t>创造有利于天敌生存的环境条件，选择对天敌杀伤力低的生物农药</w:t>
      </w:r>
      <w:r w:rsidR="008601B2" w:rsidRPr="008601B2">
        <w:rPr>
          <w:rFonts w:hint="eastAsia"/>
        </w:rPr>
        <w:t>，保护天敌或</w:t>
      </w:r>
      <w:r w:rsidRPr="008601B2">
        <w:rPr>
          <w:rFonts w:hint="eastAsia"/>
        </w:rPr>
        <w:t>释放</w:t>
      </w:r>
      <w:r w:rsidR="008601B2" w:rsidRPr="008601B2">
        <w:rPr>
          <w:rFonts w:hint="eastAsia"/>
        </w:rPr>
        <w:t>捕食螨、寄生蜂等</w:t>
      </w:r>
      <w:r w:rsidRPr="008601B2">
        <w:rPr>
          <w:rFonts w:hint="eastAsia"/>
        </w:rPr>
        <w:t>天敌;</w:t>
      </w:r>
      <w:r w:rsidRPr="008B16A0">
        <w:rPr>
          <w:rFonts w:hint="eastAsia"/>
        </w:rPr>
        <w:t xml:space="preserve"> </w:t>
      </w:r>
      <w:r w:rsidRPr="008601B2">
        <w:rPr>
          <w:rFonts w:hint="eastAsia"/>
        </w:rPr>
        <w:t>利用昆虫性诱剂，诱杀小地老虎、小菜蛾、斜纹夜蛾、美洲斑潜蝇等害虫</w:t>
      </w:r>
      <w:r w:rsidR="008601B2" w:rsidRPr="008601B2">
        <w:rPr>
          <w:rFonts w:hint="eastAsia"/>
        </w:rPr>
        <w:t>。</w:t>
      </w:r>
    </w:p>
    <w:p w14:paraId="1A7C2DFA" w14:textId="7BA0C5BF" w:rsidR="00524E3A" w:rsidRDefault="0084609F" w:rsidP="001513D8">
      <w:pPr>
        <w:pStyle w:val="aff0"/>
        <w:spacing w:beforeLines="50" w:before="120" w:afterLines="50" w:after="120"/>
        <w:ind w:firstLineChars="0" w:firstLine="0"/>
      </w:pPr>
      <w:r>
        <w:rPr>
          <w:rFonts w:hint="eastAsia"/>
        </w:rPr>
        <w:t>7.</w:t>
      </w:r>
      <w:r w:rsidR="00D55544">
        <w:rPr>
          <w:rFonts w:hint="eastAsia"/>
        </w:rPr>
        <w:t>3</w:t>
      </w:r>
      <w:r>
        <w:rPr>
          <w:rFonts w:hint="eastAsia"/>
        </w:rPr>
        <w:t>.4</w:t>
      </w:r>
      <w:r w:rsidR="00524E3A">
        <w:rPr>
          <w:rFonts w:hint="eastAsia"/>
        </w:rPr>
        <w:t>化学防治</w:t>
      </w:r>
    </w:p>
    <w:p w14:paraId="28FC8CBD" w14:textId="286A2A97" w:rsidR="00524E3A" w:rsidRDefault="00524E3A" w:rsidP="00524E3A">
      <w:pPr>
        <w:pStyle w:val="aff0"/>
        <w:ind w:firstLine="420"/>
      </w:pPr>
      <w:r w:rsidRPr="008601B2">
        <w:rPr>
          <w:rFonts w:hint="eastAsia"/>
        </w:rPr>
        <w:t>按</w:t>
      </w:r>
      <w:r w:rsidR="008601B2" w:rsidRPr="008601B2">
        <w:rPr>
          <w:rFonts w:hint="eastAsia"/>
        </w:rPr>
        <w:t>照</w:t>
      </w:r>
      <w:r w:rsidRPr="008601B2">
        <w:rPr>
          <w:rFonts w:hint="eastAsia"/>
        </w:rPr>
        <w:t>NY/T 393</w:t>
      </w:r>
      <w:r w:rsidR="008601B2" w:rsidRPr="008601B2">
        <w:rPr>
          <w:rFonts w:hint="eastAsia"/>
        </w:rPr>
        <w:t>的</w:t>
      </w:r>
      <w:r w:rsidRPr="008601B2">
        <w:rPr>
          <w:rFonts w:hint="eastAsia"/>
        </w:rPr>
        <w:t>规定选用化学农药</w:t>
      </w:r>
      <w:r w:rsidR="008601B2" w:rsidRPr="008601B2">
        <w:rPr>
          <w:rFonts w:hint="eastAsia"/>
        </w:rPr>
        <w:t>，</w:t>
      </w:r>
      <w:r w:rsidRPr="008601B2">
        <w:rPr>
          <w:rFonts w:hint="eastAsia"/>
        </w:rPr>
        <w:t>不同农药应交替使用，严格执行农药安全间隔期。</w:t>
      </w:r>
      <w:r>
        <w:rPr>
          <w:rFonts w:hint="eastAsia"/>
        </w:rPr>
        <w:t>主要病虫害与部分推荐农药（含生物农药）见附录A。</w:t>
      </w:r>
    </w:p>
    <w:p w14:paraId="7BAFFBFC" w14:textId="77777777" w:rsidR="00524E3A" w:rsidRDefault="00524E3A" w:rsidP="00524E3A">
      <w:pPr>
        <w:pStyle w:val="ab"/>
        <w:spacing w:before="240" w:after="240"/>
      </w:pPr>
      <w:r>
        <w:t>采收及采后处理</w:t>
      </w:r>
    </w:p>
    <w:p w14:paraId="2962DDC5" w14:textId="16D72515" w:rsidR="00524E3A" w:rsidRDefault="008601B2" w:rsidP="001513D8">
      <w:pPr>
        <w:pStyle w:val="aff0"/>
        <w:spacing w:beforeLines="50" w:before="120" w:afterLines="50" w:after="120"/>
        <w:ind w:firstLineChars="0" w:firstLine="0"/>
      </w:pPr>
      <w:r>
        <w:rPr>
          <w:rFonts w:hint="eastAsia"/>
        </w:rPr>
        <w:t>8.1</w:t>
      </w:r>
      <w:r w:rsidR="00524E3A">
        <w:rPr>
          <w:rFonts w:hint="eastAsia"/>
        </w:rPr>
        <w:t>采收</w:t>
      </w:r>
    </w:p>
    <w:p w14:paraId="470CE463" w14:textId="69482B45" w:rsidR="00AD4CB7" w:rsidRDefault="0084609F" w:rsidP="001513D8">
      <w:pPr>
        <w:pStyle w:val="aff0"/>
        <w:spacing w:beforeLines="50" w:before="120" w:afterLines="50" w:after="120"/>
        <w:ind w:firstLineChars="0" w:firstLine="0"/>
      </w:pPr>
      <w:r>
        <w:rPr>
          <w:rFonts w:hint="eastAsia"/>
        </w:rPr>
        <w:t>8.1.1</w:t>
      </w:r>
      <w:r w:rsidR="00AD4CB7">
        <w:rPr>
          <w:rFonts w:hint="eastAsia"/>
        </w:rPr>
        <w:t>采收标准</w:t>
      </w:r>
    </w:p>
    <w:p w14:paraId="6C46F061" w14:textId="544A51F9" w:rsidR="00AD4CB7" w:rsidRDefault="00AD4CB7" w:rsidP="00AD4CB7">
      <w:pPr>
        <w:pStyle w:val="aff0"/>
        <w:ind w:firstLine="420"/>
      </w:pPr>
      <w:r>
        <w:rPr>
          <w:rFonts w:hint="eastAsia"/>
        </w:rPr>
        <w:t>包球紧实、脱把，不浸水、无青叶、飞叶，无</w:t>
      </w:r>
      <w:r w:rsidR="000461A4">
        <w:rPr>
          <w:rFonts w:hint="eastAsia"/>
        </w:rPr>
        <w:t>抽薹、</w:t>
      </w:r>
      <w:r>
        <w:rPr>
          <w:rFonts w:hint="eastAsia"/>
        </w:rPr>
        <w:t>震口、</w:t>
      </w:r>
      <w:r w:rsidR="000461A4">
        <w:rPr>
          <w:rFonts w:hint="eastAsia"/>
        </w:rPr>
        <w:t>烧心、腐烂、异味</w:t>
      </w:r>
      <w:r>
        <w:rPr>
          <w:rFonts w:hint="eastAsia"/>
        </w:rPr>
        <w:t>、虫</w:t>
      </w:r>
      <w:r w:rsidR="000461A4">
        <w:rPr>
          <w:rFonts w:hint="eastAsia"/>
        </w:rPr>
        <w:t>口、病斑、机械损伤</w:t>
      </w:r>
      <w:r>
        <w:rPr>
          <w:rFonts w:hint="eastAsia"/>
        </w:rPr>
        <w:t>，春季单球重2.0 kg以上，冬季单球重2 kg以上，早秋季，单球重1.5 kg以上</w:t>
      </w:r>
      <w:r w:rsidR="000461A4">
        <w:rPr>
          <w:rFonts w:hint="eastAsia"/>
        </w:rPr>
        <w:t>。</w:t>
      </w:r>
    </w:p>
    <w:p w14:paraId="50E2A5B5" w14:textId="03F068B4" w:rsidR="00524E3A" w:rsidRDefault="000461A4" w:rsidP="001513D8">
      <w:pPr>
        <w:pStyle w:val="aff0"/>
        <w:spacing w:beforeLines="50" w:before="120" w:afterLines="50" w:after="120"/>
        <w:ind w:firstLineChars="0" w:firstLine="0"/>
      </w:pPr>
      <w:r>
        <w:rPr>
          <w:rFonts w:hint="eastAsia"/>
        </w:rPr>
        <w:t>8.1.2</w:t>
      </w:r>
      <w:r w:rsidR="00524E3A">
        <w:t>采收时间</w:t>
      </w:r>
    </w:p>
    <w:p w14:paraId="59D0AA77" w14:textId="10EDFE04" w:rsidR="00524E3A" w:rsidRPr="00C45581" w:rsidRDefault="00524E3A" w:rsidP="0084609F">
      <w:pPr>
        <w:pStyle w:val="aff0"/>
        <w:ind w:firstLine="420"/>
      </w:pPr>
      <w:r>
        <w:rPr>
          <w:rFonts w:hint="eastAsia"/>
        </w:rPr>
        <w:t>叶球停止膨大且紧实时，即可采收。若雨水多时应及时采收，避免因水份过多而造成裂球，或冻伤而引起腐烂，影响产量和品质。</w:t>
      </w:r>
      <w:r w:rsidR="0084609F" w:rsidRPr="0084609F">
        <w:rPr>
          <w:rFonts w:hint="eastAsia"/>
        </w:rPr>
        <w:t>产品</w:t>
      </w:r>
      <w:r w:rsidRPr="0084609F">
        <w:rPr>
          <w:rFonts w:hint="eastAsia"/>
        </w:rPr>
        <w:t>质量应符合NY/T 746 的要求。</w:t>
      </w:r>
    </w:p>
    <w:p w14:paraId="35287E55" w14:textId="088C7B9E" w:rsidR="00524E3A" w:rsidRDefault="0084609F" w:rsidP="001513D8">
      <w:pPr>
        <w:pStyle w:val="aff0"/>
        <w:spacing w:beforeLines="50" w:before="120" w:afterLines="50" w:after="120"/>
        <w:ind w:firstLineChars="0" w:firstLine="0"/>
      </w:pPr>
      <w:r>
        <w:rPr>
          <w:rFonts w:hint="eastAsia"/>
        </w:rPr>
        <w:t>8.1.</w:t>
      </w:r>
      <w:r w:rsidR="000461A4">
        <w:rPr>
          <w:rFonts w:hint="eastAsia"/>
        </w:rPr>
        <w:t>3</w:t>
      </w:r>
      <w:r w:rsidR="00524E3A">
        <w:t>采收要求</w:t>
      </w:r>
    </w:p>
    <w:p w14:paraId="632CD4A7" w14:textId="0132E2CE" w:rsidR="00524E3A" w:rsidRDefault="00524E3A" w:rsidP="0084609F">
      <w:pPr>
        <w:pStyle w:val="aff0"/>
        <w:ind w:firstLine="420"/>
      </w:pPr>
      <w:r>
        <w:rPr>
          <w:rFonts w:hint="eastAsia"/>
        </w:rPr>
        <w:t>在田间</w:t>
      </w:r>
      <w:r w:rsidR="0084609F">
        <w:rPr>
          <w:rFonts w:hint="eastAsia"/>
        </w:rPr>
        <w:t>掰</w:t>
      </w:r>
      <w:r>
        <w:rPr>
          <w:rFonts w:hint="eastAsia"/>
        </w:rPr>
        <w:t>去老叶，留下新鲜、无霉烂、无明显疤痕的</w:t>
      </w:r>
      <w:r w:rsidR="0084609F">
        <w:rPr>
          <w:rFonts w:hint="eastAsia"/>
        </w:rPr>
        <w:t>叶球，</w:t>
      </w:r>
      <w:r>
        <w:rPr>
          <w:rFonts w:hint="eastAsia"/>
        </w:rPr>
        <w:t>轻拿轻放，避免损伤</w:t>
      </w:r>
      <w:r w:rsidR="0084609F">
        <w:rPr>
          <w:rFonts w:hint="eastAsia"/>
        </w:rPr>
        <w:t>叶</w:t>
      </w:r>
      <w:r>
        <w:rPr>
          <w:rFonts w:hint="eastAsia"/>
        </w:rPr>
        <w:t>球叶片。</w:t>
      </w:r>
    </w:p>
    <w:p w14:paraId="6E7E37F3" w14:textId="7A8D3ED3" w:rsidR="0084609F" w:rsidRDefault="0084609F" w:rsidP="001513D8">
      <w:pPr>
        <w:pStyle w:val="aff0"/>
        <w:spacing w:beforeLines="50" w:before="120" w:afterLines="50" w:after="120"/>
        <w:ind w:firstLineChars="0" w:firstLine="0"/>
      </w:pPr>
      <w:r>
        <w:rPr>
          <w:rFonts w:hint="eastAsia"/>
        </w:rPr>
        <w:t>8.2采后处理</w:t>
      </w:r>
    </w:p>
    <w:p w14:paraId="49E6F4FE" w14:textId="041F4EC8" w:rsidR="00524E3A" w:rsidRDefault="0084609F" w:rsidP="001513D8">
      <w:pPr>
        <w:pStyle w:val="aff0"/>
        <w:spacing w:beforeLines="50" w:before="120" w:afterLines="50" w:after="120"/>
        <w:ind w:firstLineChars="0" w:firstLine="0"/>
      </w:pPr>
      <w:r>
        <w:rPr>
          <w:rFonts w:hint="eastAsia"/>
        </w:rPr>
        <w:t>8.2.1</w:t>
      </w:r>
      <w:r w:rsidR="00524E3A">
        <w:rPr>
          <w:rFonts w:hint="eastAsia"/>
        </w:rPr>
        <w:t>分级</w:t>
      </w:r>
    </w:p>
    <w:p w14:paraId="3C518472" w14:textId="717BF11A" w:rsidR="00524E3A" w:rsidRDefault="0084609F" w:rsidP="00524E3A">
      <w:pPr>
        <w:pStyle w:val="aff0"/>
        <w:ind w:firstLine="420"/>
      </w:pPr>
      <w:r>
        <w:rPr>
          <w:rFonts w:hint="eastAsia"/>
        </w:rPr>
        <w:t>以</w:t>
      </w:r>
      <w:r w:rsidR="00524E3A">
        <w:rPr>
          <w:rFonts w:hint="eastAsia"/>
        </w:rPr>
        <w:t>人工挑选方式进行分级。</w:t>
      </w:r>
      <w:r w:rsidR="000461A4">
        <w:rPr>
          <w:rFonts w:hint="eastAsia"/>
        </w:rPr>
        <w:t>特级单球重2.5 kg</w:t>
      </w:r>
      <w:r w:rsidR="000461A4" w:rsidRPr="00D35176">
        <w:rPr>
          <w:rFonts w:hint="eastAsia"/>
        </w:rPr>
        <w:t>～</w:t>
      </w:r>
      <w:r w:rsidR="000461A4">
        <w:rPr>
          <w:rFonts w:hint="eastAsia"/>
        </w:rPr>
        <w:t>3 kg，一级单球重1.5 kg</w:t>
      </w:r>
      <w:r w:rsidR="000461A4" w:rsidRPr="00D35176">
        <w:rPr>
          <w:rFonts w:hint="eastAsia"/>
        </w:rPr>
        <w:t>～</w:t>
      </w:r>
      <w:r w:rsidR="000461A4">
        <w:rPr>
          <w:rFonts w:hint="eastAsia"/>
        </w:rPr>
        <w:t>2.5 kg，三级单球重1.5 kg以下。</w:t>
      </w:r>
    </w:p>
    <w:p w14:paraId="4E530045" w14:textId="0A8E3F09" w:rsidR="000461A4" w:rsidRPr="005E367E" w:rsidRDefault="000461A4" w:rsidP="001513D8">
      <w:pPr>
        <w:pStyle w:val="aff0"/>
        <w:spacing w:beforeLines="50" w:before="120" w:afterLines="50" w:after="120"/>
        <w:ind w:firstLineChars="0" w:firstLine="0"/>
      </w:pPr>
      <w:r>
        <w:rPr>
          <w:rFonts w:hint="eastAsia"/>
        </w:rPr>
        <w:t>8.2.2</w:t>
      </w:r>
      <w:r w:rsidRPr="005E367E">
        <w:rPr>
          <w:rFonts w:hint="eastAsia"/>
        </w:rPr>
        <w:t>包装</w:t>
      </w:r>
    </w:p>
    <w:p w14:paraId="67E7B1BE" w14:textId="7DDAAE9D" w:rsidR="000461A4" w:rsidRDefault="000461A4" w:rsidP="000461A4">
      <w:pPr>
        <w:pStyle w:val="aff0"/>
        <w:ind w:firstLine="420"/>
      </w:pPr>
      <w:r w:rsidRPr="005E367E">
        <w:rPr>
          <w:rFonts w:hint="eastAsia"/>
        </w:rPr>
        <w:t>包装应保持干燥、清洁、无污染</w:t>
      </w:r>
      <w:r>
        <w:rPr>
          <w:rFonts w:hint="eastAsia"/>
        </w:rPr>
        <w:t>，</w:t>
      </w:r>
      <w:r w:rsidRPr="005E367E">
        <w:rPr>
          <w:rFonts w:hint="eastAsia"/>
        </w:rPr>
        <w:t>应附有标签，并注明以下内容：品名、等级、产地、销售单位名称、地址和包装日期等。</w:t>
      </w:r>
    </w:p>
    <w:p w14:paraId="523201E8" w14:textId="77777777" w:rsidR="008D6FC5" w:rsidRDefault="008D6FC5" w:rsidP="001513D8">
      <w:pPr>
        <w:pStyle w:val="aff0"/>
        <w:spacing w:beforeLines="50" w:before="120" w:afterLines="50" w:after="120"/>
        <w:ind w:firstLineChars="0" w:firstLine="0"/>
      </w:pPr>
      <w:r>
        <w:rPr>
          <w:rFonts w:hint="eastAsia"/>
        </w:rPr>
        <w:t>8.2.3</w:t>
      </w:r>
      <w:bookmarkStart w:id="27" w:name="OLE_LINK6"/>
      <w:r w:rsidRPr="005E367E">
        <w:rPr>
          <w:rFonts w:hint="eastAsia"/>
        </w:rPr>
        <w:t>贮存</w:t>
      </w:r>
      <w:bookmarkEnd w:id="27"/>
    </w:p>
    <w:p w14:paraId="51BC7F17" w14:textId="1A4E5D69" w:rsidR="008D6FC5" w:rsidRPr="005E367E" w:rsidRDefault="008D6FC5" w:rsidP="006979FA">
      <w:pPr>
        <w:pStyle w:val="aff0"/>
        <w:ind w:firstLine="420"/>
      </w:pPr>
      <w:r>
        <w:rPr>
          <w:rFonts w:hint="eastAsia"/>
        </w:rPr>
        <w:t>产品</w:t>
      </w:r>
      <w:r w:rsidRPr="005E367E">
        <w:rPr>
          <w:rFonts w:hint="eastAsia"/>
        </w:rPr>
        <w:t>收获后在阴凉条件下存放，防止烈日暴晒、雨淋、冻害及有毒物质和病虫危害</w:t>
      </w:r>
      <w:r>
        <w:rPr>
          <w:rFonts w:hint="eastAsia"/>
        </w:rPr>
        <w:t>，</w:t>
      </w:r>
      <w:r w:rsidRPr="005E367E">
        <w:rPr>
          <w:rFonts w:hint="eastAsia"/>
        </w:rPr>
        <w:t>贮存温度宜保持在0℃～1℃，湿度宜保持在90%～95%</w:t>
      </w:r>
      <w:bookmarkStart w:id="28" w:name="OLE_LINK7"/>
      <w:r w:rsidR="00B06356">
        <w:rPr>
          <w:rFonts w:hint="eastAsia"/>
        </w:rPr>
        <w:t>，产品</w:t>
      </w:r>
      <w:r w:rsidR="00B06356" w:rsidRPr="005E367E">
        <w:rPr>
          <w:rFonts w:hint="eastAsia"/>
        </w:rPr>
        <w:t>贮存</w:t>
      </w:r>
      <w:r w:rsidR="00B06356">
        <w:rPr>
          <w:rFonts w:hint="eastAsia"/>
        </w:rPr>
        <w:t>应符合</w:t>
      </w:r>
      <w:r w:rsidR="00B06356" w:rsidRPr="00FF0BFA">
        <w:rPr>
          <w:rFonts w:hint="eastAsia"/>
        </w:rPr>
        <w:t>NY/T 1056</w:t>
      </w:r>
      <w:r w:rsidR="00B06356">
        <w:rPr>
          <w:rFonts w:hint="eastAsia"/>
        </w:rPr>
        <w:t>的要求</w:t>
      </w:r>
      <w:bookmarkEnd w:id="28"/>
      <w:r w:rsidRPr="005E367E">
        <w:rPr>
          <w:rFonts w:hint="eastAsia"/>
        </w:rPr>
        <w:t>。</w:t>
      </w:r>
    </w:p>
    <w:p w14:paraId="2B42A9DE" w14:textId="72783E39" w:rsidR="008D6FC5" w:rsidRPr="005E367E" w:rsidRDefault="008D6FC5" w:rsidP="001513D8">
      <w:pPr>
        <w:pStyle w:val="aff0"/>
        <w:spacing w:beforeLines="50" w:before="120" w:afterLines="50" w:after="120"/>
        <w:ind w:firstLineChars="0" w:firstLine="0"/>
      </w:pPr>
      <w:r>
        <w:rPr>
          <w:rFonts w:hint="eastAsia"/>
        </w:rPr>
        <w:t>8.2.4</w:t>
      </w:r>
      <w:r w:rsidRPr="005E367E">
        <w:rPr>
          <w:rFonts w:hint="eastAsia"/>
        </w:rPr>
        <w:t>运输</w:t>
      </w:r>
    </w:p>
    <w:p w14:paraId="6EF02EBF" w14:textId="18490001" w:rsidR="00524E3A" w:rsidRPr="008D6FC5" w:rsidRDefault="008D6FC5" w:rsidP="006979FA">
      <w:pPr>
        <w:pStyle w:val="aff0"/>
        <w:ind w:firstLine="420"/>
      </w:pPr>
      <w:r w:rsidRPr="005E367E">
        <w:rPr>
          <w:rFonts w:hint="eastAsia"/>
        </w:rPr>
        <w:lastRenderedPageBreak/>
        <w:t>装运时应做到轻装、轻卸，防止机械损伤</w:t>
      </w:r>
      <w:r>
        <w:rPr>
          <w:rFonts w:hint="eastAsia"/>
        </w:rPr>
        <w:t>，</w:t>
      </w:r>
      <w:r w:rsidRPr="005E367E">
        <w:rPr>
          <w:rFonts w:hint="eastAsia"/>
        </w:rPr>
        <w:t>运输工具应清洁、卫生、无污染</w:t>
      </w:r>
      <w:r>
        <w:rPr>
          <w:rFonts w:hint="eastAsia"/>
        </w:rPr>
        <w:t>，</w:t>
      </w:r>
      <w:r w:rsidRPr="005E367E">
        <w:rPr>
          <w:rFonts w:hint="eastAsia"/>
        </w:rPr>
        <w:t>运输时防止日晒、雨淋，注意防冻和通风</w:t>
      </w:r>
      <w:r w:rsidR="00B06356">
        <w:rPr>
          <w:rFonts w:hint="eastAsia"/>
        </w:rPr>
        <w:t>，，产品运输应符合</w:t>
      </w:r>
      <w:r w:rsidR="00B06356" w:rsidRPr="00FF0BFA">
        <w:rPr>
          <w:rFonts w:hint="eastAsia"/>
        </w:rPr>
        <w:t>NY/T 1056</w:t>
      </w:r>
      <w:r w:rsidR="00B06356">
        <w:rPr>
          <w:rFonts w:hint="eastAsia"/>
        </w:rPr>
        <w:t>的要求</w:t>
      </w:r>
      <w:r w:rsidRPr="005E367E">
        <w:rPr>
          <w:rFonts w:hint="eastAsia"/>
        </w:rPr>
        <w:t>。</w:t>
      </w:r>
    </w:p>
    <w:p w14:paraId="0F3E4003" w14:textId="0D551F30" w:rsidR="00524E3A" w:rsidRDefault="008D6FC5" w:rsidP="008D6FC5">
      <w:pPr>
        <w:pStyle w:val="ac"/>
        <w:numPr>
          <w:ilvl w:val="0"/>
          <w:numId w:val="0"/>
        </w:numPr>
        <w:spacing w:before="120" w:after="120"/>
      </w:pPr>
      <w:r>
        <w:rPr>
          <w:rFonts w:hint="eastAsia"/>
        </w:rPr>
        <w:t>9.</w:t>
      </w:r>
      <w:r w:rsidR="00524E3A">
        <w:rPr>
          <w:rFonts w:hint="eastAsia"/>
        </w:rPr>
        <w:t>清洁田园</w:t>
      </w:r>
    </w:p>
    <w:p w14:paraId="126AFACC" w14:textId="159A2538" w:rsidR="00524E3A" w:rsidRDefault="00524E3A" w:rsidP="00524E3A">
      <w:pPr>
        <w:pStyle w:val="aff0"/>
        <w:ind w:firstLine="420"/>
      </w:pPr>
      <w:r>
        <w:rPr>
          <w:rFonts w:hint="eastAsia"/>
        </w:rPr>
        <w:t>收获后，及时将病残叶、杂草及农膜清理干净，作无害化处理。</w:t>
      </w:r>
    </w:p>
    <w:p w14:paraId="6858D80D" w14:textId="18818BE0" w:rsidR="0084609F" w:rsidRPr="00CB49F7" w:rsidRDefault="008D6FC5" w:rsidP="0084609F">
      <w:pPr>
        <w:pStyle w:val="aff6"/>
        <w:spacing w:before="120" w:after="120"/>
        <w:rPr>
          <w:rFonts w:hAnsi="黑体" w:hint="eastAsia"/>
          <w:szCs w:val="20"/>
        </w:rPr>
      </w:pPr>
      <w:bookmarkStart w:id="29" w:name="_Toc23117871"/>
      <w:r>
        <w:rPr>
          <w:rFonts w:hAnsi="黑体" w:hint="eastAsia"/>
          <w:szCs w:val="20"/>
        </w:rPr>
        <w:t>10</w:t>
      </w:r>
      <w:r w:rsidR="0084609F" w:rsidRPr="00CB49F7">
        <w:rPr>
          <w:rFonts w:hAnsi="黑体"/>
          <w:szCs w:val="20"/>
        </w:rPr>
        <w:t xml:space="preserve"> </w:t>
      </w:r>
      <w:r w:rsidR="0084609F" w:rsidRPr="00CB49F7">
        <w:rPr>
          <w:rFonts w:hAnsi="黑体" w:hint="eastAsia"/>
          <w:szCs w:val="20"/>
        </w:rPr>
        <w:t>档案管理</w:t>
      </w:r>
      <w:bookmarkEnd w:id="29"/>
    </w:p>
    <w:p w14:paraId="1FBC6EA1" w14:textId="77777777" w:rsidR="008D6FC5" w:rsidRDefault="008D6FC5" w:rsidP="001513D8">
      <w:pPr>
        <w:pStyle w:val="aff0"/>
        <w:spacing w:beforeLines="50" w:before="120" w:afterLines="50" w:after="120"/>
        <w:ind w:firstLineChars="0" w:firstLine="0"/>
        <w:rPr>
          <w:rFonts w:ascii="黑体" w:eastAsia="黑体" w:hAnsi="黑体" w:hint="eastAsia"/>
        </w:rPr>
      </w:pPr>
      <w:r>
        <w:rPr>
          <w:rFonts w:ascii="黑体" w:eastAsia="黑体" w:hAnsi="黑体" w:hint="eastAsia"/>
        </w:rPr>
        <w:t>10</w:t>
      </w:r>
      <w:r w:rsidR="0084609F" w:rsidRPr="00250D8E">
        <w:rPr>
          <w:rFonts w:ascii="黑体" w:eastAsia="黑体" w:hAnsi="黑体" w:hint="eastAsia"/>
        </w:rPr>
        <w:t>.1</w:t>
      </w:r>
      <w:r w:rsidR="0084609F">
        <w:rPr>
          <w:rFonts w:ascii="黑体" w:eastAsia="黑体" w:hAnsi="黑体" w:hint="eastAsia"/>
        </w:rPr>
        <w:t xml:space="preserve"> </w:t>
      </w:r>
      <w:r>
        <w:rPr>
          <w:rFonts w:ascii="黑体" w:eastAsia="黑体" w:hAnsi="黑体" w:hint="eastAsia"/>
        </w:rPr>
        <w:t>档案建立</w:t>
      </w:r>
    </w:p>
    <w:p w14:paraId="33654D41" w14:textId="20ACC98A" w:rsidR="0084609F" w:rsidRPr="00C44291" w:rsidRDefault="0084609F" w:rsidP="008D6FC5">
      <w:pPr>
        <w:pStyle w:val="aff0"/>
        <w:ind w:firstLine="420"/>
      </w:pPr>
      <w:r w:rsidRPr="00C44291">
        <w:t>建立完整的生产管理档案，</w:t>
      </w:r>
      <w:r>
        <w:rPr>
          <w:rFonts w:hint="eastAsia"/>
        </w:rPr>
        <w:t>记载</w:t>
      </w:r>
      <w:r w:rsidRPr="00C44291">
        <w:t>主要管理技术措施，</w:t>
      </w:r>
      <w:r>
        <w:t>病虫害及重要农业灾害发生与防控情况</w:t>
      </w:r>
      <w:r>
        <w:rPr>
          <w:rFonts w:hint="eastAsia"/>
        </w:rPr>
        <w:t>，</w:t>
      </w:r>
      <w:r w:rsidRPr="00C44291">
        <w:t>产品收获日期</w:t>
      </w:r>
      <w:r w:rsidRPr="00C44291">
        <w:rPr>
          <w:rFonts w:hint="eastAsia"/>
        </w:rPr>
        <w:t>等</w:t>
      </w:r>
      <w:r>
        <w:rPr>
          <w:rFonts w:cs="宋体" w:hint="eastAsia"/>
        </w:rPr>
        <w:t>；</w:t>
      </w:r>
      <w:r w:rsidRPr="00DC0414">
        <w:rPr>
          <w:rFonts w:cs="宋体"/>
        </w:rPr>
        <w:t>建立</w:t>
      </w:r>
      <w:r w:rsidRPr="00C44291">
        <w:t>投入品</w:t>
      </w:r>
      <w:r w:rsidRPr="00DC0414">
        <w:rPr>
          <w:rFonts w:cs="宋体"/>
        </w:rPr>
        <w:t>台账，</w:t>
      </w:r>
      <w:r w:rsidRPr="00C44291">
        <w:t>记载投入品的名称、来源、用法、用量和使用日期。</w:t>
      </w:r>
    </w:p>
    <w:p w14:paraId="1CE1A719" w14:textId="77777777" w:rsidR="008D6FC5" w:rsidRDefault="008D6FC5" w:rsidP="001513D8">
      <w:pPr>
        <w:pStyle w:val="aff0"/>
        <w:spacing w:beforeLines="50" w:before="120" w:afterLines="50" w:after="120"/>
        <w:ind w:firstLineChars="0" w:firstLine="0"/>
        <w:rPr>
          <w:rFonts w:ascii="黑体" w:eastAsia="黑体" w:hAnsi="黑体" w:hint="eastAsia"/>
        </w:rPr>
      </w:pPr>
      <w:r>
        <w:rPr>
          <w:rFonts w:ascii="黑体" w:eastAsia="黑体" w:hAnsi="黑体" w:hint="eastAsia"/>
        </w:rPr>
        <w:t>10</w:t>
      </w:r>
      <w:r w:rsidR="0084609F" w:rsidRPr="00250D8E">
        <w:rPr>
          <w:rFonts w:ascii="黑体" w:eastAsia="黑体" w:hAnsi="黑体" w:hint="eastAsia"/>
        </w:rPr>
        <w:t>.2</w:t>
      </w:r>
      <w:r w:rsidR="0084609F">
        <w:rPr>
          <w:rFonts w:ascii="黑体" w:eastAsia="黑体" w:hAnsi="黑体" w:hint="eastAsia"/>
        </w:rPr>
        <w:t xml:space="preserve"> </w:t>
      </w:r>
      <w:r>
        <w:rPr>
          <w:rFonts w:ascii="黑体" w:eastAsia="黑体" w:hAnsi="黑体" w:hint="eastAsia"/>
        </w:rPr>
        <w:t>档案保存</w:t>
      </w:r>
    </w:p>
    <w:p w14:paraId="50518AFB" w14:textId="0170BF7E" w:rsidR="0084609F" w:rsidRDefault="0084609F" w:rsidP="008D6FC5">
      <w:pPr>
        <w:pStyle w:val="aff0"/>
        <w:ind w:firstLine="420"/>
        <w:rPr>
          <w:rFonts w:cs="宋体"/>
        </w:rPr>
      </w:pPr>
      <w:r w:rsidRPr="006979FA">
        <w:rPr>
          <w:rFonts w:hint="eastAsia"/>
        </w:rPr>
        <w:t>档案</w:t>
      </w:r>
      <w:r w:rsidRPr="00DC0414">
        <w:rPr>
          <w:rFonts w:cs="宋体"/>
        </w:rPr>
        <w:t>实行专人负责，保存</w:t>
      </w:r>
      <w:r>
        <w:rPr>
          <w:rFonts w:cs="宋体" w:hint="eastAsia"/>
        </w:rPr>
        <w:t>3</w:t>
      </w:r>
      <w:r w:rsidR="008D6FC5">
        <w:rPr>
          <w:rFonts w:cs="宋体" w:hint="eastAsia"/>
        </w:rPr>
        <w:t xml:space="preserve"> a</w:t>
      </w:r>
      <w:r w:rsidRPr="00DC0414">
        <w:rPr>
          <w:rFonts w:cs="宋体"/>
        </w:rPr>
        <w:t>以上。</w:t>
      </w:r>
    </w:p>
    <w:p w14:paraId="795CE93F" w14:textId="77777777" w:rsidR="008D6FC5" w:rsidRDefault="008D6FC5" w:rsidP="008D6FC5">
      <w:pPr>
        <w:pStyle w:val="aff0"/>
        <w:ind w:firstLine="420"/>
        <w:rPr>
          <w:rFonts w:cs="宋体"/>
        </w:rPr>
      </w:pPr>
    </w:p>
    <w:p w14:paraId="00655D23" w14:textId="77777777" w:rsidR="008D6FC5" w:rsidRDefault="008D6FC5" w:rsidP="008D6FC5">
      <w:pPr>
        <w:pStyle w:val="aff0"/>
        <w:ind w:firstLine="420"/>
        <w:jc w:val="center"/>
        <w:rPr>
          <w:rFonts w:cs="宋体"/>
        </w:rPr>
      </w:pPr>
    </w:p>
    <w:p w14:paraId="23B58D9D" w14:textId="77777777" w:rsidR="008D6FC5" w:rsidRDefault="008D6FC5" w:rsidP="008D6FC5">
      <w:pPr>
        <w:pStyle w:val="aff0"/>
        <w:ind w:firstLine="420"/>
        <w:jc w:val="center"/>
        <w:rPr>
          <w:rFonts w:cs="宋体"/>
        </w:rPr>
      </w:pPr>
    </w:p>
    <w:p w14:paraId="1F7E63C3" w14:textId="319C1C4E" w:rsidR="008D6FC5" w:rsidRPr="00DC0414" w:rsidRDefault="008D6FC5" w:rsidP="008D6FC5">
      <w:pPr>
        <w:pStyle w:val="aff0"/>
        <w:ind w:firstLine="420"/>
        <w:jc w:val="center"/>
        <w:rPr>
          <w:rFonts w:cs="宋体"/>
        </w:rPr>
      </w:pPr>
    </w:p>
    <w:p w14:paraId="2D240F0B" w14:textId="77777777" w:rsidR="00524E3A" w:rsidRPr="0084609F" w:rsidRDefault="00524E3A" w:rsidP="00524E3A">
      <w:pPr>
        <w:pStyle w:val="aff0"/>
        <w:ind w:firstLine="420"/>
        <w:sectPr w:rsidR="00524E3A" w:rsidRPr="0084609F" w:rsidSect="00524E3A">
          <w:pgSz w:w="11906" w:h="16838"/>
          <w:pgMar w:top="1928" w:right="1134" w:bottom="1134" w:left="1134" w:header="1418" w:footer="1134" w:gutter="284"/>
          <w:pgNumType w:start="1"/>
          <w:cols w:space="425"/>
          <w:formProt w:val="0"/>
          <w:docGrid w:linePitch="312"/>
        </w:sectPr>
      </w:pPr>
    </w:p>
    <w:p w14:paraId="2FDE5807" w14:textId="77777777" w:rsidR="00D55544" w:rsidRDefault="00D55544" w:rsidP="00B06356">
      <w:pPr>
        <w:pStyle w:val="a4"/>
        <w:spacing w:after="156"/>
      </w:pPr>
      <w:bookmarkStart w:id="30" w:name="BookMark5"/>
    </w:p>
    <w:p w14:paraId="51D77D13" w14:textId="77777777" w:rsidR="00D55544" w:rsidRDefault="00D55544" w:rsidP="00D55544">
      <w:pPr>
        <w:pStyle w:val="a4"/>
        <w:numPr>
          <w:ilvl w:val="0"/>
          <w:numId w:val="0"/>
        </w:numPr>
        <w:spacing w:before="0" w:afterLines="0" w:after="0"/>
      </w:pPr>
      <w:r>
        <w:rPr>
          <w:rFonts w:hint="eastAsia"/>
        </w:rPr>
        <w:t>（资料性）</w:t>
      </w:r>
    </w:p>
    <w:p w14:paraId="5823A81C" w14:textId="6921D439" w:rsidR="00524E3A" w:rsidRDefault="00524E3A" w:rsidP="00D55544">
      <w:pPr>
        <w:pStyle w:val="a4"/>
        <w:numPr>
          <w:ilvl w:val="0"/>
          <w:numId w:val="0"/>
        </w:numPr>
        <w:spacing w:before="0" w:afterLines="0" w:after="0"/>
      </w:pPr>
      <w:r>
        <w:rPr>
          <w:rFonts w:hint="eastAsia"/>
        </w:rPr>
        <w:t>结球甘蓝主要病虫害农药防控主要技术措施见表A。</w:t>
      </w:r>
    </w:p>
    <w:p w14:paraId="6AF52A6A" w14:textId="59402412" w:rsidR="00524E3A" w:rsidRDefault="00524E3A" w:rsidP="00524E3A">
      <w:pPr>
        <w:pStyle w:val="a3"/>
        <w:numPr>
          <w:ilvl w:val="0"/>
          <w:numId w:val="0"/>
        </w:numPr>
        <w:spacing w:before="156" w:after="156"/>
      </w:pPr>
      <w:r>
        <w:rPr>
          <w:rFonts w:hint="eastAsia"/>
        </w:rPr>
        <w:t>表A.</w:t>
      </w:r>
      <w:r w:rsidR="00D55544">
        <w:rPr>
          <w:rFonts w:hint="eastAsia"/>
        </w:rPr>
        <w:t xml:space="preserve">  </w:t>
      </w:r>
      <w:r>
        <w:rPr>
          <w:rFonts w:hint="eastAsia"/>
        </w:rPr>
        <w:t>结球甘蓝主要病虫害农药防控主要技术措施</w:t>
      </w:r>
    </w:p>
    <w:tbl>
      <w:tblPr>
        <w:tblStyle w:val="aff1"/>
        <w:tblW w:w="972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14"/>
        <w:gridCol w:w="2268"/>
        <w:gridCol w:w="709"/>
        <w:gridCol w:w="1187"/>
        <w:gridCol w:w="2268"/>
        <w:gridCol w:w="794"/>
        <w:gridCol w:w="794"/>
        <w:gridCol w:w="794"/>
      </w:tblGrid>
      <w:tr w:rsidR="00524E3A" w14:paraId="21D36137" w14:textId="77777777" w:rsidTr="00D71AE7">
        <w:trPr>
          <w:tblHeader/>
          <w:jc w:val="center"/>
        </w:trPr>
        <w:tc>
          <w:tcPr>
            <w:tcW w:w="914" w:type="dxa"/>
            <w:tcBorders>
              <w:top w:val="single" w:sz="8" w:space="0" w:color="auto"/>
              <w:bottom w:val="single" w:sz="8" w:space="0" w:color="auto"/>
            </w:tcBorders>
            <w:vAlign w:val="center"/>
          </w:tcPr>
          <w:p w14:paraId="5A690218" w14:textId="77777777" w:rsidR="00524E3A" w:rsidRDefault="00524E3A" w:rsidP="00D55544">
            <w:pPr>
              <w:pStyle w:val="aff3"/>
            </w:pPr>
            <w:r>
              <w:t>防控对象</w:t>
            </w:r>
          </w:p>
        </w:tc>
        <w:tc>
          <w:tcPr>
            <w:tcW w:w="2268" w:type="dxa"/>
            <w:tcBorders>
              <w:top w:val="single" w:sz="8" w:space="0" w:color="auto"/>
              <w:bottom w:val="single" w:sz="8" w:space="0" w:color="auto"/>
            </w:tcBorders>
            <w:vAlign w:val="center"/>
          </w:tcPr>
          <w:p w14:paraId="0982279E" w14:textId="77777777" w:rsidR="00524E3A" w:rsidRDefault="00524E3A" w:rsidP="00D55544">
            <w:pPr>
              <w:pStyle w:val="aff3"/>
            </w:pPr>
            <w:r>
              <w:t>农药名称</w:t>
            </w:r>
          </w:p>
        </w:tc>
        <w:tc>
          <w:tcPr>
            <w:tcW w:w="709" w:type="dxa"/>
            <w:tcBorders>
              <w:top w:val="single" w:sz="8" w:space="0" w:color="auto"/>
              <w:bottom w:val="single" w:sz="8" w:space="0" w:color="auto"/>
            </w:tcBorders>
            <w:vAlign w:val="center"/>
          </w:tcPr>
          <w:p w14:paraId="61368428" w14:textId="77777777" w:rsidR="00524E3A" w:rsidRDefault="00524E3A" w:rsidP="00D55544">
            <w:pPr>
              <w:pStyle w:val="aff3"/>
            </w:pPr>
            <w:r>
              <w:t>毒性</w:t>
            </w:r>
          </w:p>
        </w:tc>
        <w:tc>
          <w:tcPr>
            <w:tcW w:w="1187" w:type="dxa"/>
            <w:tcBorders>
              <w:top w:val="single" w:sz="8" w:space="0" w:color="auto"/>
              <w:bottom w:val="single" w:sz="8" w:space="0" w:color="auto"/>
            </w:tcBorders>
            <w:vAlign w:val="center"/>
          </w:tcPr>
          <w:p w14:paraId="0378CF5F" w14:textId="77777777" w:rsidR="00524E3A" w:rsidRDefault="00524E3A" w:rsidP="00D55544">
            <w:pPr>
              <w:pStyle w:val="aff3"/>
            </w:pPr>
            <w:r>
              <w:t>适宜施药时期</w:t>
            </w:r>
          </w:p>
        </w:tc>
        <w:tc>
          <w:tcPr>
            <w:tcW w:w="2268" w:type="dxa"/>
            <w:tcBorders>
              <w:top w:val="single" w:sz="8" w:space="0" w:color="auto"/>
              <w:bottom w:val="single" w:sz="8" w:space="0" w:color="auto"/>
            </w:tcBorders>
            <w:vAlign w:val="center"/>
          </w:tcPr>
          <w:p w14:paraId="4CB82503" w14:textId="6CF339AC" w:rsidR="00524E3A" w:rsidRPr="00740DBE" w:rsidRDefault="00524E3A" w:rsidP="00740DBE">
            <w:pPr>
              <w:pStyle w:val="aff3"/>
            </w:pPr>
            <w:r w:rsidRPr="00740DBE">
              <w:rPr>
                <w:rFonts w:hint="eastAsia"/>
              </w:rPr>
              <w:t>使用剂量</w:t>
            </w:r>
            <w:r w:rsidR="00740DBE" w:rsidRPr="00740DBE">
              <w:rPr>
                <w:rFonts w:hint="eastAsia"/>
              </w:rPr>
              <w:t>或制剂量</w:t>
            </w:r>
            <w:r w:rsidRPr="00740DBE">
              <w:rPr>
                <w:rFonts w:hint="eastAsia"/>
              </w:rPr>
              <w:t>(</w:t>
            </w:r>
            <w:r w:rsidR="00740DBE" w:rsidRPr="00740DBE">
              <w:rPr>
                <w:rFonts w:hint="eastAsia"/>
              </w:rPr>
              <w:t>667m²</w:t>
            </w:r>
            <w:r w:rsidRPr="00740DBE">
              <w:rPr>
                <w:rFonts w:hint="eastAsia"/>
              </w:rPr>
              <w:t>）</w:t>
            </w:r>
          </w:p>
        </w:tc>
        <w:tc>
          <w:tcPr>
            <w:tcW w:w="794" w:type="dxa"/>
            <w:tcBorders>
              <w:top w:val="single" w:sz="8" w:space="0" w:color="auto"/>
              <w:bottom w:val="single" w:sz="8" w:space="0" w:color="auto"/>
            </w:tcBorders>
            <w:vAlign w:val="center"/>
          </w:tcPr>
          <w:p w14:paraId="4F70B217" w14:textId="77777777" w:rsidR="00524E3A" w:rsidRDefault="00524E3A" w:rsidP="00D55544">
            <w:pPr>
              <w:pStyle w:val="aff3"/>
            </w:pPr>
            <w:r>
              <w:t>使用方法</w:t>
            </w:r>
          </w:p>
        </w:tc>
        <w:tc>
          <w:tcPr>
            <w:tcW w:w="794" w:type="dxa"/>
            <w:tcBorders>
              <w:top w:val="single" w:sz="8" w:space="0" w:color="auto"/>
              <w:bottom w:val="single" w:sz="8" w:space="0" w:color="auto"/>
            </w:tcBorders>
            <w:vAlign w:val="center"/>
          </w:tcPr>
          <w:p w14:paraId="316CF991" w14:textId="77777777" w:rsidR="00524E3A" w:rsidRDefault="00524E3A" w:rsidP="00D55544">
            <w:pPr>
              <w:pStyle w:val="aff3"/>
            </w:pPr>
            <w:r>
              <w:t>最多使用次数</w:t>
            </w:r>
          </w:p>
        </w:tc>
        <w:tc>
          <w:tcPr>
            <w:tcW w:w="794" w:type="dxa"/>
            <w:tcBorders>
              <w:top w:val="single" w:sz="8" w:space="0" w:color="auto"/>
              <w:bottom w:val="single" w:sz="8" w:space="0" w:color="auto"/>
            </w:tcBorders>
            <w:vAlign w:val="center"/>
          </w:tcPr>
          <w:p w14:paraId="3CAF0804" w14:textId="77777777" w:rsidR="00524E3A" w:rsidRDefault="00524E3A" w:rsidP="00D55544">
            <w:pPr>
              <w:pStyle w:val="aff3"/>
            </w:pPr>
            <w:r>
              <w:t>安全间隔期</w:t>
            </w:r>
            <w:r>
              <w:rPr>
                <w:rFonts w:hint="eastAsia"/>
              </w:rPr>
              <w:t>/d</w:t>
            </w:r>
          </w:p>
        </w:tc>
      </w:tr>
      <w:tr w:rsidR="00524E3A" w:rsidRPr="006B7740" w14:paraId="58D389DA" w14:textId="77777777" w:rsidTr="00D71AE7">
        <w:trPr>
          <w:jc w:val="center"/>
        </w:trPr>
        <w:tc>
          <w:tcPr>
            <w:tcW w:w="914" w:type="dxa"/>
            <w:tcBorders>
              <w:top w:val="single" w:sz="8" w:space="0" w:color="auto"/>
            </w:tcBorders>
            <w:vAlign w:val="center"/>
          </w:tcPr>
          <w:p w14:paraId="454533B4" w14:textId="77777777" w:rsidR="00524E3A" w:rsidRDefault="00524E3A" w:rsidP="00D55544">
            <w:pPr>
              <w:pStyle w:val="aff3"/>
            </w:pPr>
            <w:r>
              <w:rPr>
                <w:rFonts w:hint="eastAsia"/>
              </w:rPr>
              <w:t>软腐病</w:t>
            </w:r>
          </w:p>
        </w:tc>
        <w:tc>
          <w:tcPr>
            <w:tcW w:w="2268" w:type="dxa"/>
            <w:tcBorders>
              <w:top w:val="single" w:sz="8" w:space="0" w:color="auto"/>
            </w:tcBorders>
            <w:vAlign w:val="center"/>
          </w:tcPr>
          <w:p w14:paraId="0ADD4720" w14:textId="4B62382C" w:rsidR="00524E3A" w:rsidRDefault="00524E3A" w:rsidP="00D55544">
            <w:pPr>
              <w:pStyle w:val="aff3"/>
            </w:pPr>
            <w:r>
              <w:rPr>
                <w:rFonts w:hint="eastAsia"/>
              </w:rPr>
              <w:t>5%大蒜素微乳剂</w:t>
            </w:r>
          </w:p>
        </w:tc>
        <w:tc>
          <w:tcPr>
            <w:tcW w:w="709" w:type="dxa"/>
            <w:tcBorders>
              <w:top w:val="single" w:sz="8" w:space="0" w:color="auto"/>
            </w:tcBorders>
            <w:vAlign w:val="center"/>
          </w:tcPr>
          <w:p w14:paraId="65FE5C15" w14:textId="77777777" w:rsidR="00524E3A" w:rsidRDefault="00524E3A" w:rsidP="00D55544">
            <w:pPr>
              <w:pStyle w:val="aff3"/>
            </w:pPr>
            <w:r>
              <w:t>低毒</w:t>
            </w:r>
          </w:p>
        </w:tc>
        <w:tc>
          <w:tcPr>
            <w:tcW w:w="1187" w:type="dxa"/>
            <w:tcBorders>
              <w:top w:val="single" w:sz="8" w:space="0" w:color="auto"/>
            </w:tcBorders>
            <w:vAlign w:val="center"/>
          </w:tcPr>
          <w:p w14:paraId="6A1F7A14" w14:textId="77777777" w:rsidR="00524E3A" w:rsidRDefault="00524E3A" w:rsidP="00D55544">
            <w:pPr>
              <w:pStyle w:val="aff3"/>
            </w:pPr>
            <w:r>
              <w:t>发病初</w:t>
            </w:r>
          </w:p>
        </w:tc>
        <w:tc>
          <w:tcPr>
            <w:tcW w:w="2268" w:type="dxa"/>
            <w:tcBorders>
              <w:top w:val="single" w:sz="8" w:space="0" w:color="auto"/>
            </w:tcBorders>
            <w:vAlign w:val="center"/>
          </w:tcPr>
          <w:p w14:paraId="549B330C" w14:textId="5A659843" w:rsidR="00524E3A" w:rsidRPr="006B7740" w:rsidRDefault="006B7740" w:rsidP="006B7740">
            <w:pPr>
              <w:pStyle w:val="aff3"/>
            </w:pPr>
            <w:r w:rsidRPr="006B7740">
              <w:rPr>
                <w:rFonts w:hint="eastAsia"/>
              </w:rPr>
              <w:t>60.0</w:t>
            </w:r>
            <w:r w:rsidR="00524E3A" w:rsidRPr="006B7740">
              <w:rPr>
                <w:rFonts w:hint="eastAsia"/>
              </w:rPr>
              <w:t xml:space="preserve"> </w:t>
            </w:r>
            <w:r w:rsidR="00524E3A" w:rsidRPr="006B7740">
              <w:t>g</w:t>
            </w:r>
            <w:r w:rsidR="00524E3A" w:rsidRPr="006B7740">
              <w:rPr>
                <w:rFonts w:hint="eastAsia"/>
              </w:rPr>
              <w:t>～</w:t>
            </w:r>
            <w:r w:rsidRPr="006B7740">
              <w:rPr>
                <w:rFonts w:hint="eastAsia"/>
              </w:rPr>
              <w:t>80.0</w:t>
            </w:r>
            <w:r w:rsidR="00524E3A" w:rsidRPr="006B7740">
              <w:rPr>
                <w:rFonts w:hint="eastAsia"/>
              </w:rPr>
              <w:t xml:space="preserve"> </w:t>
            </w:r>
            <w:r w:rsidR="00524E3A" w:rsidRPr="006B7740">
              <w:t>g</w:t>
            </w:r>
          </w:p>
        </w:tc>
        <w:tc>
          <w:tcPr>
            <w:tcW w:w="794" w:type="dxa"/>
            <w:tcBorders>
              <w:top w:val="single" w:sz="8" w:space="0" w:color="auto"/>
            </w:tcBorders>
            <w:vAlign w:val="center"/>
          </w:tcPr>
          <w:p w14:paraId="61022EC5" w14:textId="77777777" w:rsidR="00524E3A" w:rsidRDefault="00524E3A" w:rsidP="006B7740">
            <w:pPr>
              <w:pStyle w:val="aff3"/>
            </w:pPr>
            <w:r>
              <w:t>喷雾</w:t>
            </w:r>
          </w:p>
        </w:tc>
        <w:tc>
          <w:tcPr>
            <w:tcW w:w="794" w:type="dxa"/>
            <w:tcBorders>
              <w:top w:val="single" w:sz="8" w:space="0" w:color="auto"/>
            </w:tcBorders>
            <w:vAlign w:val="center"/>
          </w:tcPr>
          <w:p w14:paraId="2BC92C7C" w14:textId="77777777" w:rsidR="00524E3A" w:rsidRDefault="00524E3A" w:rsidP="006B7740">
            <w:pPr>
              <w:pStyle w:val="aff3"/>
            </w:pPr>
            <w:r>
              <w:rPr>
                <w:rFonts w:hint="eastAsia"/>
              </w:rPr>
              <w:t>-</w:t>
            </w:r>
          </w:p>
        </w:tc>
        <w:tc>
          <w:tcPr>
            <w:tcW w:w="794" w:type="dxa"/>
            <w:tcBorders>
              <w:top w:val="single" w:sz="8" w:space="0" w:color="auto"/>
            </w:tcBorders>
            <w:vAlign w:val="center"/>
          </w:tcPr>
          <w:p w14:paraId="5FBC609E" w14:textId="77777777" w:rsidR="00524E3A" w:rsidRDefault="00524E3A" w:rsidP="006B7740">
            <w:pPr>
              <w:pStyle w:val="aff3"/>
            </w:pPr>
            <w:r>
              <w:rPr>
                <w:rFonts w:hint="eastAsia"/>
              </w:rPr>
              <w:t>-</w:t>
            </w:r>
          </w:p>
        </w:tc>
      </w:tr>
      <w:tr w:rsidR="00524E3A" w:rsidRPr="006B7740" w14:paraId="78C6FE79" w14:textId="77777777" w:rsidTr="00D71AE7">
        <w:trPr>
          <w:jc w:val="center"/>
        </w:trPr>
        <w:tc>
          <w:tcPr>
            <w:tcW w:w="914" w:type="dxa"/>
            <w:vAlign w:val="center"/>
          </w:tcPr>
          <w:p w14:paraId="465C6515" w14:textId="77777777" w:rsidR="00524E3A" w:rsidRDefault="00524E3A" w:rsidP="00D55544">
            <w:pPr>
              <w:pStyle w:val="aff3"/>
            </w:pPr>
            <w:r>
              <w:rPr>
                <w:rFonts w:hint="eastAsia"/>
              </w:rPr>
              <w:t>霜霉病</w:t>
            </w:r>
          </w:p>
        </w:tc>
        <w:tc>
          <w:tcPr>
            <w:tcW w:w="2268" w:type="dxa"/>
            <w:vAlign w:val="center"/>
          </w:tcPr>
          <w:p w14:paraId="619EBE41" w14:textId="1211BE36" w:rsidR="00524E3A" w:rsidRDefault="00524E3A" w:rsidP="00D55544">
            <w:pPr>
              <w:pStyle w:val="aff3"/>
            </w:pPr>
            <w:r>
              <w:rPr>
                <w:rFonts w:hint="eastAsia"/>
              </w:rPr>
              <w:t>40%三乙膦酸铝可湿性粉剂</w:t>
            </w:r>
          </w:p>
        </w:tc>
        <w:tc>
          <w:tcPr>
            <w:tcW w:w="709" w:type="dxa"/>
            <w:vAlign w:val="center"/>
          </w:tcPr>
          <w:p w14:paraId="21F5A579" w14:textId="77777777" w:rsidR="00524E3A" w:rsidRDefault="00524E3A" w:rsidP="00D55544">
            <w:pPr>
              <w:pStyle w:val="aff3"/>
            </w:pPr>
            <w:r>
              <w:t>低毒</w:t>
            </w:r>
          </w:p>
        </w:tc>
        <w:tc>
          <w:tcPr>
            <w:tcW w:w="1187" w:type="dxa"/>
            <w:vAlign w:val="center"/>
          </w:tcPr>
          <w:p w14:paraId="29E61341" w14:textId="555CFC42" w:rsidR="00524E3A" w:rsidRDefault="00524E3A" w:rsidP="00D55544">
            <w:pPr>
              <w:pStyle w:val="aff3"/>
            </w:pPr>
            <w:r>
              <w:t>发病前</w:t>
            </w:r>
            <w:r>
              <w:rPr>
                <w:rFonts w:hint="eastAsia"/>
              </w:rPr>
              <w:t>、</w:t>
            </w:r>
            <w:r>
              <w:t>发病初期</w:t>
            </w:r>
          </w:p>
        </w:tc>
        <w:tc>
          <w:tcPr>
            <w:tcW w:w="2268" w:type="dxa"/>
            <w:vAlign w:val="center"/>
          </w:tcPr>
          <w:p w14:paraId="7A7D748F" w14:textId="3E8E9BF9" w:rsidR="00524E3A" w:rsidRPr="006B7740" w:rsidRDefault="006B7740" w:rsidP="006B7740">
            <w:pPr>
              <w:pStyle w:val="aff3"/>
            </w:pPr>
            <w:r w:rsidRPr="006B7740">
              <w:rPr>
                <w:rFonts w:hint="eastAsia"/>
              </w:rPr>
              <w:t>235.0</w:t>
            </w:r>
            <w:r w:rsidR="00524E3A" w:rsidRPr="006B7740">
              <w:rPr>
                <w:rFonts w:hint="eastAsia"/>
              </w:rPr>
              <w:t xml:space="preserve"> </w:t>
            </w:r>
            <w:r w:rsidR="00524E3A" w:rsidRPr="006B7740">
              <w:t>g</w:t>
            </w:r>
            <w:r w:rsidR="00524E3A" w:rsidRPr="006B7740">
              <w:rPr>
                <w:rFonts w:hint="eastAsia"/>
              </w:rPr>
              <w:t>～</w:t>
            </w:r>
            <w:r w:rsidRPr="006B7740">
              <w:rPr>
                <w:rFonts w:hint="eastAsia"/>
              </w:rPr>
              <w:t>470.0</w:t>
            </w:r>
            <w:r w:rsidR="00524E3A" w:rsidRPr="006B7740">
              <w:rPr>
                <w:rFonts w:hint="eastAsia"/>
              </w:rPr>
              <w:t xml:space="preserve"> </w:t>
            </w:r>
            <w:r w:rsidR="00524E3A" w:rsidRPr="006B7740">
              <w:t>g</w:t>
            </w:r>
          </w:p>
        </w:tc>
        <w:tc>
          <w:tcPr>
            <w:tcW w:w="794" w:type="dxa"/>
            <w:vAlign w:val="center"/>
          </w:tcPr>
          <w:p w14:paraId="39ED8AE2" w14:textId="77777777" w:rsidR="00524E3A" w:rsidRDefault="00524E3A" w:rsidP="006B7740">
            <w:pPr>
              <w:pStyle w:val="aff3"/>
            </w:pPr>
            <w:r>
              <w:t>喷雾</w:t>
            </w:r>
          </w:p>
        </w:tc>
        <w:tc>
          <w:tcPr>
            <w:tcW w:w="794" w:type="dxa"/>
            <w:vAlign w:val="center"/>
          </w:tcPr>
          <w:p w14:paraId="68F5E088" w14:textId="77777777" w:rsidR="00524E3A" w:rsidRDefault="00524E3A" w:rsidP="006B7740">
            <w:pPr>
              <w:pStyle w:val="aff3"/>
            </w:pPr>
            <w:r>
              <w:rPr>
                <w:rFonts w:hint="eastAsia"/>
              </w:rPr>
              <w:t>3</w:t>
            </w:r>
          </w:p>
        </w:tc>
        <w:tc>
          <w:tcPr>
            <w:tcW w:w="794" w:type="dxa"/>
            <w:vAlign w:val="center"/>
          </w:tcPr>
          <w:p w14:paraId="3BB3B8D8" w14:textId="77777777" w:rsidR="00524E3A" w:rsidRDefault="00524E3A" w:rsidP="006B7740">
            <w:pPr>
              <w:pStyle w:val="aff3"/>
            </w:pPr>
            <w:r>
              <w:rPr>
                <w:rFonts w:hint="eastAsia"/>
              </w:rPr>
              <w:t>7</w:t>
            </w:r>
          </w:p>
        </w:tc>
      </w:tr>
      <w:tr w:rsidR="00524E3A" w:rsidRPr="006B7740" w14:paraId="10EF38C8" w14:textId="77777777" w:rsidTr="00D71AE7">
        <w:trPr>
          <w:jc w:val="center"/>
        </w:trPr>
        <w:tc>
          <w:tcPr>
            <w:tcW w:w="914" w:type="dxa"/>
            <w:vAlign w:val="center"/>
          </w:tcPr>
          <w:p w14:paraId="051D5728" w14:textId="77777777" w:rsidR="00524E3A" w:rsidRDefault="00524E3A" w:rsidP="00D55544">
            <w:pPr>
              <w:pStyle w:val="aff3"/>
            </w:pPr>
            <w:r>
              <w:t>黑腐病</w:t>
            </w:r>
          </w:p>
        </w:tc>
        <w:tc>
          <w:tcPr>
            <w:tcW w:w="2268" w:type="dxa"/>
            <w:vAlign w:val="center"/>
          </w:tcPr>
          <w:p w14:paraId="51A53BEC" w14:textId="4DBAE95F" w:rsidR="00524E3A" w:rsidRDefault="00524E3A" w:rsidP="00D55544">
            <w:pPr>
              <w:pStyle w:val="aff3"/>
            </w:pPr>
            <w:r>
              <w:rPr>
                <w:rFonts w:hint="eastAsia"/>
              </w:rPr>
              <w:t>2%春雷霉素水剂</w:t>
            </w:r>
          </w:p>
        </w:tc>
        <w:tc>
          <w:tcPr>
            <w:tcW w:w="709" w:type="dxa"/>
            <w:vAlign w:val="center"/>
          </w:tcPr>
          <w:p w14:paraId="4AF8B4E2" w14:textId="77777777" w:rsidR="00524E3A" w:rsidRDefault="00524E3A" w:rsidP="00D55544">
            <w:pPr>
              <w:pStyle w:val="aff3"/>
            </w:pPr>
            <w:r>
              <w:t>低毒</w:t>
            </w:r>
          </w:p>
        </w:tc>
        <w:tc>
          <w:tcPr>
            <w:tcW w:w="1187" w:type="dxa"/>
            <w:vAlign w:val="center"/>
          </w:tcPr>
          <w:p w14:paraId="333FDE69" w14:textId="6B4657D3" w:rsidR="00524E3A" w:rsidRDefault="00524E3A" w:rsidP="00D55544">
            <w:pPr>
              <w:pStyle w:val="aff3"/>
            </w:pPr>
            <w:r>
              <w:t>发病前</w:t>
            </w:r>
            <w:r>
              <w:rPr>
                <w:rFonts w:hint="eastAsia"/>
              </w:rPr>
              <w:t>、</w:t>
            </w:r>
            <w:r>
              <w:t>发病初期</w:t>
            </w:r>
          </w:p>
        </w:tc>
        <w:tc>
          <w:tcPr>
            <w:tcW w:w="2268" w:type="dxa"/>
            <w:vAlign w:val="center"/>
          </w:tcPr>
          <w:p w14:paraId="34442B33" w14:textId="5C111AF7" w:rsidR="00524E3A" w:rsidRPr="006B7740" w:rsidRDefault="006B7740" w:rsidP="006B7740">
            <w:pPr>
              <w:pStyle w:val="aff3"/>
            </w:pPr>
            <w:r w:rsidRPr="006B7740">
              <w:rPr>
                <w:rFonts w:hint="eastAsia"/>
              </w:rPr>
              <w:t>75.5</w:t>
            </w:r>
            <w:r w:rsidR="00524E3A" w:rsidRPr="006B7740">
              <w:t>m</w:t>
            </w:r>
            <w:r w:rsidRPr="006B7740">
              <w:rPr>
                <w:rFonts w:hint="eastAsia"/>
              </w:rPr>
              <w:t>l</w:t>
            </w:r>
            <w:r w:rsidR="00524E3A" w:rsidRPr="006B7740">
              <w:rPr>
                <w:rFonts w:hint="eastAsia"/>
              </w:rPr>
              <w:t>～</w:t>
            </w:r>
            <w:r w:rsidRPr="006B7740">
              <w:rPr>
                <w:rFonts w:hint="eastAsia"/>
              </w:rPr>
              <w:t>120.0</w:t>
            </w:r>
            <w:r w:rsidR="00524E3A" w:rsidRPr="006B7740">
              <w:rPr>
                <w:rFonts w:hint="eastAsia"/>
              </w:rPr>
              <w:t xml:space="preserve"> </w:t>
            </w:r>
            <w:r w:rsidR="00524E3A" w:rsidRPr="006B7740">
              <w:t>m</w:t>
            </w:r>
            <w:r w:rsidRPr="006B7740">
              <w:rPr>
                <w:rFonts w:hint="eastAsia"/>
              </w:rPr>
              <w:t>l</w:t>
            </w:r>
          </w:p>
        </w:tc>
        <w:tc>
          <w:tcPr>
            <w:tcW w:w="794" w:type="dxa"/>
            <w:vAlign w:val="center"/>
          </w:tcPr>
          <w:p w14:paraId="363A2130" w14:textId="77777777" w:rsidR="00524E3A" w:rsidRDefault="00524E3A" w:rsidP="006B7740">
            <w:pPr>
              <w:pStyle w:val="aff3"/>
            </w:pPr>
            <w:r>
              <w:t>喷雾</w:t>
            </w:r>
          </w:p>
        </w:tc>
        <w:tc>
          <w:tcPr>
            <w:tcW w:w="794" w:type="dxa"/>
            <w:vAlign w:val="center"/>
          </w:tcPr>
          <w:p w14:paraId="6F180A39" w14:textId="77777777" w:rsidR="00524E3A" w:rsidRDefault="00524E3A" w:rsidP="006B7740">
            <w:pPr>
              <w:pStyle w:val="aff3"/>
            </w:pPr>
            <w:r>
              <w:rPr>
                <w:rFonts w:hint="eastAsia"/>
              </w:rPr>
              <w:t>3</w:t>
            </w:r>
          </w:p>
        </w:tc>
        <w:tc>
          <w:tcPr>
            <w:tcW w:w="794" w:type="dxa"/>
            <w:vAlign w:val="center"/>
          </w:tcPr>
          <w:p w14:paraId="084D1A1B" w14:textId="77777777" w:rsidR="00524E3A" w:rsidRDefault="00524E3A" w:rsidP="006B7740">
            <w:pPr>
              <w:pStyle w:val="aff3"/>
            </w:pPr>
            <w:r>
              <w:rPr>
                <w:rFonts w:hint="eastAsia"/>
              </w:rPr>
              <w:t>14</w:t>
            </w:r>
          </w:p>
        </w:tc>
      </w:tr>
      <w:tr w:rsidR="00524E3A" w:rsidRPr="006B7740" w14:paraId="56843D44" w14:textId="77777777" w:rsidTr="00D71AE7">
        <w:trPr>
          <w:jc w:val="center"/>
        </w:trPr>
        <w:tc>
          <w:tcPr>
            <w:tcW w:w="914" w:type="dxa"/>
            <w:vMerge w:val="restart"/>
            <w:vAlign w:val="center"/>
          </w:tcPr>
          <w:p w14:paraId="44620242" w14:textId="77777777" w:rsidR="00524E3A" w:rsidRDefault="00524E3A" w:rsidP="00D55544">
            <w:pPr>
              <w:pStyle w:val="aff3"/>
            </w:pPr>
            <w:r>
              <w:t>蚜虫</w:t>
            </w:r>
          </w:p>
        </w:tc>
        <w:tc>
          <w:tcPr>
            <w:tcW w:w="2268" w:type="dxa"/>
            <w:vAlign w:val="center"/>
          </w:tcPr>
          <w:p w14:paraId="7EFD8141" w14:textId="1697AD7E" w:rsidR="00524E3A" w:rsidRDefault="00524E3A" w:rsidP="00D55544">
            <w:pPr>
              <w:pStyle w:val="aff3"/>
            </w:pPr>
            <w:r>
              <w:rPr>
                <w:rFonts w:hint="eastAsia"/>
              </w:rPr>
              <w:t>1.3%苦参碱可溶液剂</w:t>
            </w:r>
          </w:p>
        </w:tc>
        <w:tc>
          <w:tcPr>
            <w:tcW w:w="709" w:type="dxa"/>
            <w:vAlign w:val="center"/>
          </w:tcPr>
          <w:p w14:paraId="5E548E4D" w14:textId="77777777" w:rsidR="00524E3A" w:rsidRDefault="00524E3A" w:rsidP="00D55544">
            <w:pPr>
              <w:pStyle w:val="aff3"/>
            </w:pPr>
            <w:r>
              <w:t>低毒</w:t>
            </w:r>
          </w:p>
        </w:tc>
        <w:tc>
          <w:tcPr>
            <w:tcW w:w="1187" w:type="dxa"/>
            <w:vAlign w:val="center"/>
          </w:tcPr>
          <w:p w14:paraId="6CE40B31" w14:textId="77777777" w:rsidR="00524E3A" w:rsidRDefault="00524E3A" w:rsidP="00D55544">
            <w:pPr>
              <w:pStyle w:val="aff3"/>
            </w:pPr>
            <w:r>
              <w:t>发生初期</w:t>
            </w:r>
          </w:p>
        </w:tc>
        <w:tc>
          <w:tcPr>
            <w:tcW w:w="2268" w:type="dxa"/>
            <w:vAlign w:val="center"/>
          </w:tcPr>
          <w:p w14:paraId="038E543C" w14:textId="48589633" w:rsidR="00524E3A" w:rsidRPr="006B7740" w:rsidRDefault="006B7740" w:rsidP="006B7740">
            <w:pPr>
              <w:pStyle w:val="aff3"/>
            </w:pPr>
            <w:r w:rsidRPr="006B7740">
              <w:rPr>
                <w:rFonts w:hint="eastAsia"/>
              </w:rPr>
              <w:t>20.0</w:t>
            </w:r>
            <w:r w:rsidR="00524E3A" w:rsidRPr="006B7740">
              <w:rPr>
                <w:rFonts w:hint="eastAsia"/>
              </w:rPr>
              <w:t xml:space="preserve"> </w:t>
            </w:r>
            <w:r w:rsidR="00524E3A" w:rsidRPr="006B7740">
              <w:t>m</w:t>
            </w:r>
            <w:r w:rsidRPr="006B7740">
              <w:rPr>
                <w:rFonts w:hint="eastAsia"/>
              </w:rPr>
              <w:t>l</w:t>
            </w:r>
            <w:r w:rsidR="00524E3A" w:rsidRPr="006B7740">
              <w:rPr>
                <w:rFonts w:hint="eastAsia"/>
              </w:rPr>
              <w:t>～</w:t>
            </w:r>
            <w:r w:rsidRPr="006B7740">
              <w:rPr>
                <w:rFonts w:hint="eastAsia"/>
              </w:rPr>
              <w:t>40.0</w:t>
            </w:r>
            <w:r w:rsidR="00524E3A" w:rsidRPr="006B7740">
              <w:rPr>
                <w:rFonts w:hint="eastAsia"/>
              </w:rPr>
              <w:t xml:space="preserve"> </w:t>
            </w:r>
            <w:r w:rsidR="00524E3A" w:rsidRPr="006B7740">
              <w:t>m</w:t>
            </w:r>
            <w:r w:rsidRPr="006B7740">
              <w:rPr>
                <w:rFonts w:hint="eastAsia"/>
              </w:rPr>
              <w:t>l</w:t>
            </w:r>
          </w:p>
        </w:tc>
        <w:tc>
          <w:tcPr>
            <w:tcW w:w="794" w:type="dxa"/>
            <w:vAlign w:val="center"/>
          </w:tcPr>
          <w:p w14:paraId="064237F9" w14:textId="77777777" w:rsidR="00524E3A" w:rsidRDefault="00524E3A" w:rsidP="006B7740">
            <w:pPr>
              <w:pStyle w:val="aff3"/>
            </w:pPr>
            <w:r>
              <w:t>喷雾</w:t>
            </w:r>
          </w:p>
        </w:tc>
        <w:tc>
          <w:tcPr>
            <w:tcW w:w="794" w:type="dxa"/>
            <w:vAlign w:val="center"/>
          </w:tcPr>
          <w:p w14:paraId="356A0B72" w14:textId="77777777" w:rsidR="00524E3A" w:rsidRDefault="00524E3A" w:rsidP="006B7740">
            <w:pPr>
              <w:pStyle w:val="aff3"/>
            </w:pPr>
            <w:r>
              <w:rPr>
                <w:rFonts w:hint="eastAsia"/>
              </w:rPr>
              <w:t>-</w:t>
            </w:r>
          </w:p>
        </w:tc>
        <w:tc>
          <w:tcPr>
            <w:tcW w:w="794" w:type="dxa"/>
            <w:vAlign w:val="center"/>
          </w:tcPr>
          <w:p w14:paraId="4045F2E6" w14:textId="77777777" w:rsidR="00524E3A" w:rsidRDefault="00524E3A" w:rsidP="006B7740">
            <w:pPr>
              <w:pStyle w:val="aff3"/>
            </w:pPr>
            <w:r>
              <w:rPr>
                <w:rFonts w:hint="eastAsia"/>
              </w:rPr>
              <w:t>-</w:t>
            </w:r>
          </w:p>
        </w:tc>
      </w:tr>
      <w:tr w:rsidR="00524E3A" w:rsidRPr="006B7740" w14:paraId="4EE787DC" w14:textId="77777777" w:rsidTr="00D71AE7">
        <w:trPr>
          <w:jc w:val="center"/>
        </w:trPr>
        <w:tc>
          <w:tcPr>
            <w:tcW w:w="914" w:type="dxa"/>
            <w:vMerge/>
            <w:vAlign w:val="center"/>
          </w:tcPr>
          <w:p w14:paraId="2A2F4022" w14:textId="77777777" w:rsidR="00524E3A" w:rsidRDefault="00524E3A" w:rsidP="00D55544">
            <w:pPr>
              <w:pStyle w:val="aff3"/>
              <w:ind w:firstLine="420"/>
            </w:pPr>
          </w:p>
        </w:tc>
        <w:tc>
          <w:tcPr>
            <w:tcW w:w="2268" w:type="dxa"/>
            <w:vAlign w:val="center"/>
          </w:tcPr>
          <w:p w14:paraId="71BC1770" w14:textId="53E7754B" w:rsidR="00524E3A" w:rsidRDefault="00524E3A" w:rsidP="00D55544">
            <w:pPr>
              <w:pStyle w:val="aff3"/>
            </w:pPr>
            <w:r>
              <w:rPr>
                <w:rFonts w:hint="eastAsia"/>
              </w:rPr>
              <w:t>70%吡虫啉水分散粒剂</w:t>
            </w:r>
          </w:p>
        </w:tc>
        <w:tc>
          <w:tcPr>
            <w:tcW w:w="709" w:type="dxa"/>
            <w:vAlign w:val="center"/>
          </w:tcPr>
          <w:p w14:paraId="57DC21A4" w14:textId="77777777" w:rsidR="00524E3A" w:rsidRDefault="00524E3A" w:rsidP="00D55544">
            <w:pPr>
              <w:pStyle w:val="aff3"/>
            </w:pPr>
            <w:r>
              <w:t>低毒</w:t>
            </w:r>
          </w:p>
        </w:tc>
        <w:tc>
          <w:tcPr>
            <w:tcW w:w="1187" w:type="dxa"/>
            <w:vAlign w:val="center"/>
          </w:tcPr>
          <w:p w14:paraId="33037775" w14:textId="77777777" w:rsidR="00524E3A" w:rsidRDefault="00524E3A" w:rsidP="00D55544">
            <w:pPr>
              <w:pStyle w:val="aff3"/>
            </w:pPr>
            <w:r>
              <w:t>始盛期</w:t>
            </w:r>
          </w:p>
        </w:tc>
        <w:tc>
          <w:tcPr>
            <w:tcW w:w="2268" w:type="dxa"/>
            <w:vAlign w:val="center"/>
          </w:tcPr>
          <w:p w14:paraId="270A860B" w14:textId="632BAB37" w:rsidR="00524E3A" w:rsidRPr="006B7740" w:rsidRDefault="006B7740" w:rsidP="006B7740">
            <w:pPr>
              <w:pStyle w:val="aff3"/>
            </w:pPr>
            <w:r w:rsidRPr="006B7740">
              <w:rPr>
                <w:rFonts w:hint="eastAsia"/>
              </w:rPr>
              <w:t>1.0</w:t>
            </w:r>
            <w:r w:rsidR="00524E3A" w:rsidRPr="006B7740">
              <w:rPr>
                <w:rFonts w:hint="eastAsia"/>
              </w:rPr>
              <w:t xml:space="preserve"> </w:t>
            </w:r>
            <w:r w:rsidR="00524E3A" w:rsidRPr="006B7740">
              <w:t>g</w:t>
            </w:r>
            <w:r w:rsidR="00524E3A" w:rsidRPr="006B7740">
              <w:rPr>
                <w:rFonts w:hint="eastAsia"/>
              </w:rPr>
              <w:t>～</w:t>
            </w:r>
            <w:r w:rsidRPr="006B7740">
              <w:rPr>
                <w:rFonts w:hint="eastAsia"/>
              </w:rPr>
              <w:t>2.0</w:t>
            </w:r>
            <w:r w:rsidR="00524E3A" w:rsidRPr="006B7740">
              <w:rPr>
                <w:rFonts w:hint="eastAsia"/>
              </w:rPr>
              <w:t xml:space="preserve"> </w:t>
            </w:r>
            <w:r w:rsidR="00524E3A" w:rsidRPr="006B7740">
              <w:t>g</w:t>
            </w:r>
          </w:p>
        </w:tc>
        <w:tc>
          <w:tcPr>
            <w:tcW w:w="794" w:type="dxa"/>
            <w:vAlign w:val="center"/>
          </w:tcPr>
          <w:p w14:paraId="59C512DC" w14:textId="77777777" w:rsidR="00524E3A" w:rsidRDefault="00524E3A" w:rsidP="006B7740">
            <w:pPr>
              <w:pStyle w:val="aff3"/>
            </w:pPr>
            <w:r>
              <w:t>喷雾</w:t>
            </w:r>
          </w:p>
        </w:tc>
        <w:tc>
          <w:tcPr>
            <w:tcW w:w="794" w:type="dxa"/>
            <w:vAlign w:val="center"/>
          </w:tcPr>
          <w:p w14:paraId="78716AF8" w14:textId="77777777" w:rsidR="00524E3A" w:rsidRDefault="00524E3A" w:rsidP="006B7740">
            <w:pPr>
              <w:pStyle w:val="aff3"/>
            </w:pPr>
            <w:r>
              <w:rPr>
                <w:rFonts w:hint="eastAsia"/>
              </w:rPr>
              <w:t>2</w:t>
            </w:r>
          </w:p>
        </w:tc>
        <w:tc>
          <w:tcPr>
            <w:tcW w:w="794" w:type="dxa"/>
            <w:vAlign w:val="center"/>
          </w:tcPr>
          <w:p w14:paraId="32219F42" w14:textId="77777777" w:rsidR="00524E3A" w:rsidRDefault="00524E3A" w:rsidP="006B7740">
            <w:pPr>
              <w:pStyle w:val="aff3"/>
            </w:pPr>
            <w:r>
              <w:rPr>
                <w:rFonts w:hint="eastAsia"/>
              </w:rPr>
              <w:t>7</w:t>
            </w:r>
          </w:p>
        </w:tc>
      </w:tr>
      <w:tr w:rsidR="00524E3A" w:rsidRPr="006B7740" w14:paraId="09B53ECA" w14:textId="77777777" w:rsidTr="00D71AE7">
        <w:trPr>
          <w:jc w:val="center"/>
        </w:trPr>
        <w:tc>
          <w:tcPr>
            <w:tcW w:w="914" w:type="dxa"/>
            <w:vMerge/>
            <w:vAlign w:val="center"/>
          </w:tcPr>
          <w:p w14:paraId="2353D771" w14:textId="77777777" w:rsidR="00524E3A" w:rsidRDefault="00524E3A" w:rsidP="00D55544">
            <w:pPr>
              <w:pStyle w:val="aff3"/>
              <w:ind w:firstLine="420"/>
            </w:pPr>
          </w:p>
        </w:tc>
        <w:tc>
          <w:tcPr>
            <w:tcW w:w="2268" w:type="dxa"/>
            <w:vAlign w:val="center"/>
          </w:tcPr>
          <w:p w14:paraId="627CDFB1" w14:textId="718B92C3" w:rsidR="00524E3A" w:rsidRDefault="00524E3A" w:rsidP="00D55544">
            <w:pPr>
              <w:pStyle w:val="aff3"/>
            </w:pPr>
            <w:r>
              <w:rPr>
                <w:rFonts w:hint="eastAsia"/>
              </w:rPr>
              <w:t>40%啶虫眯水分散粒剂</w:t>
            </w:r>
          </w:p>
        </w:tc>
        <w:tc>
          <w:tcPr>
            <w:tcW w:w="709" w:type="dxa"/>
            <w:vAlign w:val="center"/>
          </w:tcPr>
          <w:p w14:paraId="6B9E7ABD" w14:textId="77777777" w:rsidR="00524E3A" w:rsidRDefault="00524E3A" w:rsidP="00D55544">
            <w:pPr>
              <w:pStyle w:val="aff3"/>
            </w:pPr>
            <w:r>
              <w:t>中毒</w:t>
            </w:r>
          </w:p>
        </w:tc>
        <w:tc>
          <w:tcPr>
            <w:tcW w:w="1187" w:type="dxa"/>
            <w:vAlign w:val="center"/>
          </w:tcPr>
          <w:p w14:paraId="39D7A503" w14:textId="77777777" w:rsidR="00524E3A" w:rsidRDefault="00524E3A" w:rsidP="00D55544">
            <w:pPr>
              <w:pStyle w:val="aff3"/>
            </w:pPr>
            <w:r>
              <w:t>始盛期</w:t>
            </w:r>
          </w:p>
        </w:tc>
        <w:tc>
          <w:tcPr>
            <w:tcW w:w="2268" w:type="dxa"/>
            <w:vAlign w:val="center"/>
          </w:tcPr>
          <w:p w14:paraId="20E243C7" w14:textId="781B6DB5" w:rsidR="00524E3A" w:rsidRPr="006B7740" w:rsidRDefault="006B7740" w:rsidP="006B7740">
            <w:pPr>
              <w:pStyle w:val="aff3"/>
            </w:pPr>
            <w:r w:rsidRPr="006B7740">
              <w:rPr>
                <w:rFonts w:hint="eastAsia"/>
              </w:rPr>
              <w:t>30.0</w:t>
            </w:r>
            <w:r w:rsidR="00524E3A" w:rsidRPr="006B7740">
              <w:rPr>
                <w:rFonts w:hint="eastAsia"/>
              </w:rPr>
              <w:t xml:space="preserve"> </w:t>
            </w:r>
            <w:r w:rsidR="00524E3A" w:rsidRPr="006B7740">
              <w:t>g</w:t>
            </w:r>
            <w:r w:rsidR="00524E3A" w:rsidRPr="006B7740">
              <w:rPr>
                <w:rFonts w:hint="eastAsia"/>
              </w:rPr>
              <w:t>～</w:t>
            </w:r>
            <w:r w:rsidRPr="006B7740">
              <w:rPr>
                <w:rFonts w:hint="eastAsia"/>
              </w:rPr>
              <w:t xml:space="preserve">40.0 </w:t>
            </w:r>
            <w:r w:rsidR="00524E3A" w:rsidRPr="006B7740">
              <w:t>g</w:t>
            </w:r>
          </w:p>
        </w:tc>
        <w:tc>
          <w:tcPr>
            <w:tcW w:w="794" w:type="dxa"/>
            <w:vAlign w:val="center"/>
          </w:tcPr>
          <w:p w14:paraId="234EDB0C" w14:textId="77777777" w:rsidR="00524E3A" w:rsidRDefault="00524E3A" w:rsidP="006B7740">
            <w:pPr>
              <w:pStyle w:val="aff3"/>
            </w:pPr>
            <w:r>
              <w:t>喷雾</w:t>
            </w:r>
          </w:p>
        </w:tc>
        <w:tc>
          <w:tcPr>
            <w:tcW w:w="794" w:type="dxa"/>
            <w:vAlign w:val="center"/>
          </w:tcPr>
          <w:p w14:paraId="23362637" w14:textId="77777777" w:rsidR="00524E3A" w:rsidRDefault="00524E3A" w:rsidP="006B7740">
            <w:pPr>
              <w:pStyle w:val="aff3"/>
            </w:pPr>
            <w:r>
              <w:rPr>
                <w:rFonts w:hint="eastAsia"/>
              </w:rPr>
              <w:t>2</w:t>
            </w:r>
          </w:p>
        </w:tc>
        <w:tc>
          <w:tcPr>
            <w:tcW w:w="794" w:type="dxa"/>
            <w:vAlign w:val="center"/>
          </w:tcPr>
          <w:p w14:paraId="6F64D110" w14:textId="77777777" w:rsidR="00524E3A" w:rsidRDefault="00524E3A" w:rsidP="006B7740">
            <w:pPr>
              <w:pStyle w:val="aff3"/>
            </w:pPr>
            <w:r>
              <w:rPr>
                <w:rFonts w:hint="eastAsia"/>
              </w:rPr>
              <w:t>7</w:t>
            </w:r>
          </w:p>
        </w:tc>
      </w:tr>
      <w:tr w:rsidR="00524E3A" w:rsidRPr="006B7740" w14:paraId="13A97B12" w14:textId="77777777" w:rsidTr="00D71AE7">
        <w:trPr>
          <w:trHeight w:val="76"/>
          <w:jc w:val="center"/>
        </w:trPr>
        <w:tc>
          <w:tcPr>
            <w:tcW w:w="914" w:type="dxa"/>
            <w:vMerge w:val="restart"/>
            <w:vAlign w:val="center"/>
          </w:tcPr>
          <w:p w14:paraId="0936751F" w14:textId="77777777" w:rsidR="00524E3A" w:rsidRDefault="00524E3A" w:rsidP="00D55544">
            <w:pPr>
              <w:pStyle w:val="aff3"/>
            </w:pPr>
            <w:r>
              <w:t>白粉虱</w:t>
            </w:r>
          </w:p>
        </w:tc>
        <w:tc>
          <w:tcPr>
            <w:tcW w:w="2268" w:type="dxa"/>
            <w:vMerge w:val="restart"/>
            <w:vAlign w:val="center"/>
          </w:tcPr>
          <w:p w14:paraId="0937E069" w14:textId="128A3ED9" w:rsidR="00524E3A" w:rsidRDefault="00524E3A" w:rsidP="00D55544">
            <w:pPr>
              <w:pStyle w:val="aff3"/>
            </w:pPr>
            <w:r>
              <w:rPr>
                <w:rFonts w:hint="eastAsia"/>
              </w:rPr>
              <w:t>25%噻虫嗪水分散粒剂</w:t>
            </w:r>
          </w:p>
        </w:tc>
        <w:tc>
          <w:tcPr>
            <w:tcW w:w="709" w:type="dxa"/>
            <w:vMerge w:val="restart"/>
            <w:vAlign w:val="center"/>
          </w:tcPr>
          <w:p w14:paraId="3FA8CDD3" w14:textId="77777777" w:rsidR="00524E3A" w:rsidRDefault="00524E3A" w:rsidP="00D55544">
            <w:pPr>
              <w:pStyle w:val="aff3"/>
            </w:pPr>
            <w:r>
              <w:t>低毒</w:t>
            </w:r>
          </w:p>
        </w:tc>
        <w:tc>
          <w:tcPr>
            <w:tcW w:w="1187" w:type="dxa"/>
            <w:vMerge w:val="restart"/>
            <w:vAlign w:val="center"/>
          </w:tcPr>
          <w:p w14:paraId="49ECDB89" w14:textId="77777777" w:rsidR="00524E3A" w:rsidRDefault="00524E3A" w:rsidP="00D55544">
            <w:pPr>
              <w:pStyle w:val="aff3"/>
            </w:pPr>
            <w:r>
              <w:t>苗期</w:t>
            </w:r>
          </w:p>
        </w:tc>
        <w:tc>
          <w:tcPr>
            <w:tcW w:w="2268" w:type="dxa"/>
            <w:vAlign w:val="center"/>
          </w:tcPr>
          <w:p w14:paraId="1EAF0657" w14:textId="65737F5D" w:rsidR="00524E3A" w:rsidRPr="006B7740" w:rsidRDefault="006B7740" w:rsidP="006B7740">
            <w:pPr>
              <w:pStyle w:val="aff3"/>
            </w:pPr>
            <w:r w:rsidRPr="006B7740">
              <w:rPr>
                <w:rFonts w:hint="eastAsia"/>
              </w:rPr>
              <w:t>7.0</w:t>
            </w:r>
            <w:r w:rsidR="00524E3A" w:rsidRPr="006B7740">
              <w:rPr>
                <w:rFonts w:hint="eastAsia"/>
              </w:rPr>
              <w:t xml:space="preserve"> </w:t>
            </w:r>
            <w:r w:rsidR="00524E3A" w:rsidRPr="006B7740">
              <w:t>g</w:t>
            </w:r>
            <w:r w:rsidR="00524E3A" w:rsidRPr="006B7740">
              <w:rPr>
                <w:rFonts w:hint="eastAsia"/>
              </w:rPr>
              <w:t>～</w:t>
            </w:r>
            <w:r w:rsidRPr="006B7740">
              <w:rPr>
                <w:rFonts w:hint="eastAsia"/>
              </w:rPr>
              <w:t>15.0</w:t>
            </w:r>
            <w:r w:rsidR="00524E3A" w:rsidRPr="006B7740">
              <w:rPr>
                <w:rFonts w:hint="eastAsia"/>
              </w:rPr>
              <w:t xml:space="preserve"> </w:t>
            </w:r>
            <w:r w:rsidR="00524E3A" w:rsidRPr="006B7740">
              <w:t>g</w:t>
            </w:r>
          </w:p>
        </w:tc>
        <w:tc>
          <w:tcPr>
            <w:tcW w:w="794" w:type="dxa"/>
            <w:vAlign w:val="center"/>
          </w:tcPr>
          <w:p w14:paraId="3B92FCD7" w14:textId="77777777" w:rsidR="00524E3A" w:rsidRDefault="00524E3A" w:rsidP="006B7740">
            <w:pPr>
              <w:pStyle w:val="aff3"/>
            </w:pPr>
            <w:r>
              <w:t>喷雾</w:t>
            </w:r>
          </w:p>
        </w:tc>
        <w:tc>
          <w:tcPr>
            <w:tcW w:w="794" w:type="dxa"/>
            <w:vAlign w:val="center"/>
          </w:tcPr>
          <w:p w14:paraId="10FA97A7" w14:textId="77777777" w:rsidR="00524E3A" w:rsidRDefault="00524E3A" w:rsidP="006B7740">
            <w:pPr>
              <w:pStyle w:val="aff3"/>
            </w:pPr>
            <w:r>
              <w:rPr>
                <w:rFonts w:hint="eastAsia"/>
              </w:rPr>
              <w:t>2</w:t>
            </w:r>
          </w:p>
        </w:tc>
        <w:tc>
          <w:tcPr>
            <w:tcW w:w="794" w:type="dxa"/>
            <w:vAlign w:val="center"/>
          </w:tcPr>
          <w:p w14:paraId="7898A972" w14:textId="77777777" w:rsidR="00524E3A" w:rsidRDefault="00524E3A" w:rsidP="006B7740">
            <w:pPr>
              <w:pStyle w:val="aff3"/>
            </w:pPr>
            <w:r>
              <w:rPr>
                <w:rFonts w:hint="eastAsia"/>
              </w:rPr>
              <w:t>7</w:t>
            </w:r>
          </w:p>
        </w:tc>
      </w:tr>
      <w:tr w:rsidR="00524E3A" w:rsidRPr="006B7740" w14:paraId="220B4986" w14:textId="77777777" w:rsidTr="00D71AE7">
        <w:trPr>
          <w:trHeight w:val="75"/>
          <w:jc w:val="center"/>
        </w:trPr>
        <w:tc>
          <w:tcPr>
            <w:tcW w:w="914" w:type="dxa"/>
            <w:vMerge/>
            <w:vAlign w:val="center"/>
          </w:tcPr>
          <w:p w14:paraId="67E3105E" w14:textId="77777777" w:rsidR="00524E3A" w:rsidRDefault="00524E3A" w:rsidP="00D55544">
            <w:pPr>
              <w:pStyle w:val="aff3"/>
              <w:ind w:firstLine="420"/>
            </w:pPr>
          </w:p>
        </w:tc>
        <w:tc>
          <w:tcPr>
            <w:tcW w:w="2268" w:type="dxa"/>
            <w:vMerge/>
            <w:vAlign w:val="center"/>
          </w:tcPr>
          <w:p w14:paraId="0CF7D426" w14:textId="77777777" w:rsidR="00524E3A" w:rsidRDefault="00524E3A" w:rsidP="00D55544">
            <w:pPr>
              <w:pStyle w:val="aff3"/>
              <w:ind w:firstLine="420"/>
            </w:pPr>
          </w:p>
        </w:tc>
        <w:tc>
          <w:tcPr>
            <w:tcW w:w="709" w:type="dxa"/>
            <w:vMerge/>
            <w:vAlign w:val="center"/>
          </w:tcPr>
          <w:p w14:paraId="1A925BCC" w14:textId="77777777" w:rsidR="00524E3A" w:rsidRDefault="00524E3A" w:rsidP="00D55544">
            <w:pPr>
              <w:pStyle w:val="aff3"/>
              <w:ind w:firstLine="420"/>
            </w:pPr>
          </w:p>
        </w:tc>
        <w:tc>
          <w:tcPr>
            <w:tcW w:w="1187" w:type="dxa"/>
            <w:vMerge/>
            <w:vAlign w:val="center"/>
          </w:tcPr>
          <w:p w14:paraId="7BD8581A" w14:textId="77777777" w:rsidR="00524E3A" w:rsidRDefault="00524E3A" w:rsidP="00D55544">
            <w:pPr>
              <w:pStyle w:val="aff3"/>
              <w:ind w:firstLine="420"/>
            </w:pPr>
          </w:p>
        </w:tc>
        <w:tc>
          <w:tcPr>
            <w:tcW w:w="2268" w:type="dxa"/>
            <w:vAlign w:val="center"/>
          </w:tcPr>
          <w:p w14:paraId="35B8EA16" w14:textId="77777777" w:rsidR="00524E3A" w:rsidRPr="006B7740" w:rsidRDefault="00524E3A" w:rsidP="006B7740">
            <w:pPr>
              <w:pStyle w:val="aff3"/>
            </w:pPr>
            <w:r w:rsidRPr="006B7740">
              <w:rPr>
                <w:rFonts w:hint="eastAsia"/>
              </w:rPr>
              <w:t>0.12 g/株～0.2 g/株</w:t>
            </w:r>
          </w:p>
          <w:p w14:paraId="11F92596" w14:textId="7864AF09" w:rsidR="00524E3A" w:rsidRPr="006B7740" w:rsidRDefault="00524E3A" w:rsidP="006B7740">
            <w:pPr>
              <w:pStyle w:val="aff3"/>
            </w:pPr>
            <w:r w:rsidRPr="006B7740">
              <w:rPr>
                <w:rFonts w:hint="eastAsia"/>
              </w:rPr>
              <w:t>2000</w:t>
            </w:r>
            <w:r w:rsidR="006B7740" w:rsidRPr="006B7740">
              <w:rPr>
                <w:rFonts w:hint="eastAsia"/>
              </w:rPr>
              <w:t xml:space="preserve"> </w:t>
            </w:r>
            <w:r w:rsidRPr="006B7740">
              <w:rPr>
                <w:rFonts w:hint="eastAsia"/>
              </w:rPr>
              <w:t>倍～4000</w:t>
            </w:r>
            <w:r w:rsidR="006B7740" w:rsidRPr="006B7740">
              <w:rPr>
                <w:rFonts w:hint="eastAsia"/>
              </w:rPr>
              <w:t xml:space="preserve"> </w:t>
            </w:r>
            <w:r w:rsidRPr="006B7740">
              <w:rPr>
                <w:rFonts w:hint="eastAsia"/>
              </w:rPr>
              <w:t>倍</w:t>
            </w:r>
          </w:p>
        </w:tc>
        <w:tc>
          <w:tcPr>
            <w:tcW w:w="794" w:type="dxa"/>
            <w:vAlign w:val="center"/>
          </w:tcPr>
          <w:p w14:paraId="1E23ABEF" w14:textId="77777777" w:rsidR="00524E3A" w:rsidRDefault="00524E3A" w:rsidP="006B7740">
            <w:pPr>
              <w:pStyle w:val="aff3"/>
            </w:pPr>
            <w:r>
              <w:t>灌根</w:t>
            </w:r>
          </w:p>
        </w:tc>
        <w:tc>
          <w:tcPr>
            <w:tcW w:w="794" w:type="dxa"/>
            <w:vAlign w:val="center"/>
          </w:tcPr>
          <w:p w14:paraId="5987AB64" w14:textId="77777777" w:rsidR="00524E3A" w:rsidRDefault="00524E3A" w:rsidP="006B7740">
            <w:pPr>
              <w:pStyle w:val="aff3"/>
            </w:pPr>
            <w:r>
              <w:rPr>
                <w:rFonts w:hint="eastAsia"/>
              </w:rPr>
              <w:t>1</w:t>
            </w:r>
          </w:p>
        </w:tc>
        <w:tc>
          <w:tcPr>
            <w:tcW w:w="794" w:type="dxa"/>
            <w:vAlign w:val="center"/>
          </w:tcPr>
          <w:p w14:paraId="44C704AD" w14:textId="77777777" w:rsidR="00524E3A" w:rsidRDefault="00524E3A" w:rsidP="006B7740">
            <w:pPr>
              <w:pStyle w:val="aff3"/>
            </w:pPr>
            <w:r>
              <w:rPr>
                <w:rFonts w:hint="eastAsia"/>
              </w:rPr>
              <w:t>14</w:t>
            </w:r>
          </w:p>
        </w:tc>
      </w:tr>
      <w:tr w:rsidR="00524E3A" w:rsidRPr="006B7740" w14:paraId="74A37A1C" w14:textId="77777777" w:rsidTr="00D71AE7">
        <w:trPr>
          <w:jc w:val="center"/>
        </w:trPr>
        <w:tc>
          <w:tcPr>
            <w:tcW w:w="914" w:type="dxa"/>
            <w:vMerge w:val="restart"/>
            <w:vAlign w:val="center"/>
          </w:tcPr>
          <w:p w14:paraId="26106A01" w14:textId="77777777" w:rsidR="00524E3A" w:rsidRDefault="00524E3A" w:rsidP="00D55544">
            <w:pPr>
              <w:pStyle w:val="aff3"/>
            </w:pPr>
            <w:r>
              <w:t>小菜蛾</w:t>
            </w:r>
          </w:p>
        </w:tc>
        <w:tc>
          <w:tcPr>
            <w:tcW w:w="2268" w:type="dxa"/>
            <w:vAlign w:val="center"/>
          </w:tcPr>
          <w:p w14:paraId="5EBF7769" w14:textId="5C99D5FC" w:rsidR="00524E3A" w:rsidRDefault="00524E3A" w:rsidP="00D55544">
            <w:pPr>
              <w:pStyle w:val="aff3"/>
            </w:pPr>
            <w:r>
              <w:rPr>
                <w:rFonts w:hint="eastAsia"/>
              </w:rPr>
              <w:t>1%甲基阿维菌素甲酸盐乳油</w:t>
            </w:r>
          </w:p>
        </w:tc>
        <w:tc>
          <w:tcPr>
            <w:tcW w:w="709" w:type="dxa"/>
            <w:vAlign w:val="center"/>
          </w:tcPr>
          <w:p w14:paraId="7254E92F" w14:textId="77777777" w:rsidR="00524E3A" w:rsidRDefault="00524E3A" w:rsidP="00D55544">
            <w:pPr>
              <w:pStyle w:val="aff3"/>
            </w:pPr>
            <w:r>
              <w:t>低毒</w:t>
            </w:r>
          </w:p>
        </w:tc>
        <w:tc>
          <w:tcPr>
            <w:tcW w:w="1187" w:type="dxa"/>
            <w:vAlign w:val="center"/>
          </w:tcPr>
          <w:p w14:paraId="3E829B72" w14:textId="77777777" w:rsidR="00524E3A" w:rsidRDefault="00524E3A" w:rsidP="00D55544">
            <w:pPr>
              <w:pStyle w:val="aff3"/>
            </w:pPr>
            <w:r>
              <w:rPr>
                <w:rFonts w:hint="eastAsia"/>
              </w:rPr>
              <w:t>低龄幼虫高峰期</w:t>
            </w:r>
          </w:p>
        </w:tc>
        <w:tc>
          <w:tcPr>
            <w:tcW w:w="2268" w:type="dxa"/>
            <w:vAlign w:val="center"/>
          </w:tcPr>
          <w:p w14:paraId="3392497E" w14:textId="32958389" w:rsidR="00524E3A" w:rsidRPr="006B7740" w:rsidRDefault="006B7740" w:rsidP="006B7740">
            <w:pPr>
              <w:pStyle w:val="aff3"/>
            </w:pPr>
            <w:r w:rsidRPr="006B7740">
              <w:rPr>
                <w:rFonts w:hint="eastAsia"/>
              </w:rPr>
              <w:t>7.5</w:t>
            </w:r>
            <w:r w:rsidR="00524E3A" w:rsidRPr="006B7740">
              <w:rPr>
                <w:rFonts w:hint="eastAsia"/>
              </w:rPr>
              <w:t xml:space="preserve"> </w:t>
            </w:r>
            <w:r w:rsidR="00524E3A" w:rsidRPr="006B7740">
              <w:t>m</w:t>
            </w:r>
            <w:r w:rsidRPr="006B7740">
              <w:rPr>
                <w:rFonts w:hint="eastAsia"/>
              </w:rPr>
              <w:t>l</w:t>
            </w:r>
            <w:r w:rsidR="00524E3A" w:rsidRPr="006B7740">
              <w:rPr>
                <w:rFonts w:hint="eastAsia"/>
              </w:rPr>
              <w:t>～</w:t>
            </w:r>
            <w:r w:rsidRPr="006B7740">
              <w:rPr>
                <w:rFonts w:hint="eastAsia"/>
              </w:rPr>
              <w:t>15.0</w:t>
            </w:r>
            <w:r w:rsidR="00524E3A" w:rsidRPr="006B7740">
              <w:rPr>
                <w:rFonts w:hint="eastAsia"/>
              </w:rPr>
              <w:t xml:space="preserve"> </w:t>
            </w:r>
            <w:r w:rsidR="00524E3A" w:rsidRPr="006B7740">
              <w:t>m</w:t>
            </w:r>
            <w:r w:rsidRPr="006B7740">
              <w:rPr>
                <w:rFonts w:hint="eastAsia"/>
              </w:rPr>
              <w:t>l</w:t>
            </w:r>
          </w:p>
        </w:tc>
        <w:tc>
          <w:tcPr>
            <w:tcW w:w="794" w:type="dxa"/>
            <w:vAlign w:val="center"/>
          </w:tcPr>
          <w:p w14:paraId="0E1A41E4" w14:textId="77777777" w:rsidR="00524E3A" w:rsidRDefault="00524E3A" w:rsidP="006B7740">
            <w:pPr>
              <w:pStyle w:val="aff3"/>
            </w:pPr>
            <w:r>
              <w:t>喷雾</w:t>
            </w:r>
          </w:p>
        </w:tc>
        <w:tc>
          <w:tcPr>
            <w:tcW w:w="794" w:type="dxa"/>
            <w:vAlign w:val="center"/>
          </w:tcPr>
          <w:p w14:paraId="205E7683" w14:textId="77777777" w:rsidR="00524E3A" w:rsidRDefault="00524E3A" w:rsidP="006B7740">
            <w:pPr>
              <w:pStyle w:val="aff3"/>
            </w:pPr>
            <w:r>
              <w:rPr>
                <w:rFonts w:hint="eastAsia"/>
              </w:rPr>
              <w:t>2</w:t>
            </w:r>
          </w:p>
        </w:tc>
        <w:tc>
          <w:tcPr>
            <w:tcW w:w="794" w:type="dxa"/>
            <w:vAlign w:val="center"/>
          </w:tcPr>
          <w:p w14:paraId="62F53948" w14:textId="77777777" w:rsidR="00524E3A" w:rsidRDefault="00524E3A" w:rsidP="006B7740">
            <w:pPr>
              <w:pStyle w:val="aff3"/>
            </w:pPr>
            <w:r>
              <w:rPr>
                <w:rFonts w:hint="eastAsia"/>
              </w:rPr>
              <w:t>7</w:t>
            </w:r>
          </w:p>
        </w:tc>
      </w:tr>
      <w:tr w:rsidR="00524E3A" w:rsidRPr="006B7740" w14:paraId="616C3B51" w14:textId="77777777" w:rsidTr="00D71AE7">
        <w:trPr>
          <w:jc w:val="center"/>
        </w:trPr>
        <w:tc>
          <w:tcPr>
            <w:tcW w:w="914" w:type="dxa"/>
            <w:vMerge/>
            <w:vAlign w:val="center"/>
          </w:tcPr>
          <w:p w14:paraId="3E908726" w14:textId="77777777" w:rsidR="00524E3A" w:rsidRDefault="00524E3A" w:rsidP="00D55544">
            <w:pPr>
              <w:pStyle w:val="aff3"/>
              <w:ind w:firstLine="420"/>
            </w:pPr>
          </w:p>
        </w:tc>
        <w:tc>
          <w:tcPr>
            <w:tcW w:w="2268" w:type="dxa"/>
            <w:vAlign w:val="center"/>
          </w:tcPr>
          <w:p w14:paraId="499D83C3" w14:textId="14B30582" w:rsidR="00524E3A" w:rsidRDefault="00524E3A" w:rsidP="00D55544">
            <w:pPr>
              <w:pStyle w:val="aff3"/>
            </w:pPr>
            <w:r>
              <w:rPr>
                <w:rFonts w:hint="eastAsia"/>
              </w:rPr>
              <w:t>50%虫螨腈水分散粒剂</w:t>
            </w:r>
          </w:p>
        </w:tc>
        <w:tc>
          <w:tcPr>
            <w:tcW w:w="709" w:type="dxa"/>
            <w:vAlign w:val="center"/>
          </w:tcPr>
          <w:p w14:paraId="3AD4AA34" w14:textId="77777777" w:rsidR="00524E3A" w:rsidRDefault="00524E3A" w:rsidP="00D55544">
            <w:pPr>
              <w:pStyle w:val="aff3"/>
            </w:pPr>
            <w:r>
              <w:t>低毒</w:t>
            </w:r>
          </w:p>
        </w:tc>
        <w:tc>
          <w:tcPr>
            <w:tcW w:w="1187" w:type="dxa"/>
            <w:vAlign w:val="center"/>
          </w:tcPr>
          <w:p w14:paraId="0B9268FB" w14:textId="77777777" w:rsidR="00524E3A" w:rsidRDefault="00524E3A" w:rsidP="00D55544">
            <w:pPr>
              <w:pStyle w:val="aff3"/>
            </w:pPr>
            <w:r>
              <w:rPr>
                <w:rFonts w:hint="eastAsia"/>
              </w:rPr>
              <w:t>卵孵盛期或幼虫发育初期</w:t>
            </w:r>
          </w:p>
        </w:tc>
        <w:tc>
          <w:tcPr>
            <w:tcW w:w="2268" w:type="dxa"/>
            <w:vAlign w:val="center"/>
          </w:tcPr>
          <w:p w14:paraId="0AD221BB" w14:textId="66CC7A80" w:rsidR="00524E3A" w:rsidRPr="006B7740" w:rsidRDefault="006B7740" w:rsidP="006B7740">
            <w:pPr>
              <w:pStyle w:val="aff3"/>
            </w:pPr>
            <w:r w:rsidRPr="006B7740">
              <w:rPr>
                <w:rFonts w:hint="eastAsia"/>
              </w:rPr>
              <w:t>15.0</w:t>
            </w:r>
            <w:r w:rsidR="00524E3A" w:rsidRPr="006B7740">
              <w:rPr>
                <w:rFonts w:hint="eastAsia"/>
              </w:rPr>
              <w:t xml:space="preserve"> </w:t>
            </w:r>
            <w:r w:rsidR="00524E3A" w:rsidRPr="006B7740">
              <w:t>g</w:t>
            </w:r>
            <w:r w:rsidR="00524E3A" w:rsidRPr="006B7740">
              <w:rPr>
                <w:rFonts w:hint="eastAsia"/>
              </w:rPr>
              <w:t>～</w:t>
            </w:r>
            <w:r w:rsidRPr="006B7740">
              <w:rPr>
                <w:rFonts w:hint="eastAsia"/>
              </w:rPr>
              <w:t>20.0</w:t>
            </w:r>
            <w:r w:rsidR="00524E3A" w:rsidRPr="006B7740">
              <w:rPr>
                <w:rFonts w:hint="eastAsia"/>
              </w:rPr>
              <w:t xml:space="preserve"> </w:t>
            </w:r>
            <w:r w:rsidR="00524E3A" w:rsidRPr="006B7740">
              <w:t>g</w:t>
            </w:r>
          </w:p>
        </w:tc>
        <w:tc>
          <w:tcPr>
            <w:tcW w:w="794" w:type="dxa"/>
            <w:vAlign w:val="center"/>
          </w:tcPr>
          <w:p w14:paraId="3A64AD6B" w14:textId="77777777" w:rsidR="00524E3A" w:rsidRDefault="00524E3A" w:rsidP="006B7740">
            <w:pPr>
              <w:pStyle w:val="aff3"/>
            </w:pPr>
            <w:r>
              <w:t>喷雾</w:t>
            </w:r>
          </w:p>
        </w:tc>
        <w:tc>
          <w:tcPr>
            <w:tcW w:w="794" w:type="dxa"/>
            <w:vAlign w:val="center"/>
          </w:tcPr>
          <w:p w14:paraId="435DBB56" w14:textId="77777777" w:rsidR="00524E3A" w:rsidRDefault="00524E3A" w:rsidP="006B7740">
            <w:pPr>
              <w:pStyle w:val="aff3"/>
            </w:pPr>
            <w:r>
              <w:rPr>
                <w:rFonts w:hint="eastAsia"/>
              </w:rPr>
              <w:t>2</w:t>
            </w:r>
          </w:p>
        </w:tc>
        <w:tc>
          <w:tcPr>
            <w:tcW w:w="794" w:type="dxa"/>
            <w:vAlign w:val="center"/>
          </w:tcPr>
          <w:p w14:paraId="7DE8A76F" w14:textId="77777777" w:rsidR="00524E3A" w:rsidRDefault="00524E3A" w:rsidP="006B7740">
            <w:pPr>
              <w:pStyle w:val="aff3"/>
            </w:pPr>
            <w:r>
              <w:rPr>
                <w:rFonts w:hint="eastAsia"/>
              </w:rPr>
              <w:t>14</w:t>
            </w:r>
          </w:p>
        </w:tc>
      </w:tr>
      <w:tr w:rsidR="00524E3A" w:rsidRPr="006B7740" w14:paraId="0D724013" w14:textId="77777777" w:rsidTr="00D71AE7">
        <w:trPr>
          <w:jc w:val="center"/>
        </w:trPr>
        <w:tc>
          <w:tcPr>
            <w:tcW w:w="914" w:type="dxa"/>
            <w:vMerge w:val="restart"/>
            <w:vAlign w:val="center"/>
          </w:tcPr>
          <w:p w14:paraId="102C8525" w14:textId="77777777" w:rsidR="00524E3A" w:rsidRDefault="00524E3A" w:rsidP="00D55544">
            <w:pPr>
              <w:pStyle w:val="aff3"/>
            </w:pPr>
            <w:r>
              <w:t>菜青虫</w:t>
            </w:r>
          </w:p>
        </w:tc>
        <w:tc>
          <w:tcPr>
            <w:tcW w:w="2268" w:type="dxa"/>
            <w:vAlign w:val="center"/>
          </w:tcPr>
          <w:p w14:paraId="16FC9371" w14:textId="32E7015A" w:rsidR="00524E3A" w:rsidRDefault="00524E3A" w:rsidP="00D55544">
            <w:pPr>
              <w:pStyle w:val="aff3"/>
            </w:pPr>
            <w:r>
              <w:rPr>
                <w:rFonts w:hint="eastAsia"/>
              </w:rPr>
              <w:t>4.5%高效氯氰菊酯微乳剂</w:t>
            </w:r>
          </w:p>
        </w:tc>
        <w:tc>
          <w:tcPr>
            <w:tcW w:w="709" w:type="dxa"/>
            <w:vAlign w:val="center"/>
          </w:tcPr>
          <w:p w14:paraId="72B115F6" w14:textId="77777777" w:rsidR="00524E3A" w:rsidRDefault="00524E3A" w:rsidP="00D55544">
            <w:pPr>
              <w:pStyle w:val="aff3"/>
            </w:pPr>
            <w:r>
              <w:t>中毒</w:t>
            </w:r>
          </w:p>
        </w:tc>
        <w:tc>
          <w:tcPr>
            <w:tcW w:w="1187" w:type="dxa"/>
            <w:vAlign w:val="center"/>
          </w:tcPr>
          <w:p w14:paraId="0EA47C40" w14:textId="77777777" w:rsidR="00524E3A" w:rsidRDefault="00524E3A" w:rsidP="00D55544">
            <w:pPr>
              <w:pStyle w:val="aff3"/>
            </w:pPr>
            <w:r>
              <w:rPr>
                <w:rFonts w:hint="eastAsia"/>
              </w:rPr>
              <w:t>低龄幼虫发生期</w:t>
            </w:r>
          </w:p>
        </w:tc>
        <w:tc>
          <w:tcPr>
            <w:tcW w:w="2268" w:type="dxa"/>
            <w:vAlign w:val="center"/>
          </w:tcPr>
          <w:p w14:paraId="573F5CB8" w14:textId="049FCBC0" w:rsidR="00524E3A" w:rsidRPr="006B7740" w:rsidRDefault="006B7740" w:rsidP="006B7740">
            <w:pPr>
              <w:pStyle w:val="aff3"/>
            </w:pPr>
            <w:r w:rsidRPr="006B7740">
              <w:rPr>
                <w:rFonts w:hint="eastAsia"/>
              </w:rPr>
              <w:t>30.0</w:t>
            </w:r>
            <w:r w:rsidR="00524E3A" w:rsidRPr="006B7740">
              <w:rPr>
                <w:rFonts w:hint="eastAsia"/>
              </w:rPr>
              <w:t xml:space="preserve"> </w:t>
            </w:r>
            <w:r w:rsidR="00524E3A" w:rsidRPr="006B7740">
              <w:t>m</w:t>
            </w:r>
            <w:r w:rsidRPr="006B7740">
              <w:rPr>
                <w:rFonts w:hint="eastAsia"/>
              </w:rPr>
              <w:t>l</w:t>
            </w:r>
            <w:r w:rsidR="00524E3A" w:rsidRPr="006B7740">
              <w:rPr>
                <w:rFonts w:hint="eastAsia"/>
              </w:rPr>
              <w:t>～</w:t>
            </w:r>
            <w:r w:rsidRPr="006B7740">
              <w:rPr>
                <w:rFonts w:hint="eastAsia"/>
              </w:rPr>
              <w:t>40.0</w:t>
            </w:r>
            <w:r w:rsidR="00524E3A" w:rsidRPr="006B7740">
              <w:rPr>
                <w:rFonts w:hint="eastAsia"/>
              </w:rPr>
              <w:t xml:space="preserve"> </w:t>
            </w:r>
            <w:r w:rsidR="00524E3A" w:rsidRPr="006B7740">
              <w:t>m</w:t>
            </w:r>
            <w:r w:rsidRPr="006B7740">
              <w:rPr>
                <w:rFonts w:hint="eastAsia"/>
              </w:rPr>
              <w:t>l</w:t>
            </w:r>
          </w:p>
        </w:tc>
        <w:tc>
          <w:tcPr>
            <w:tcW w:w="794" w:type="dxa"/>
            <w:vAlign w:val="center"/>
          </w:tcPr>
          <w:p w14:paraId="34D4E4E6" w14:textId="77777777" w:rsidR="00524E3A" w:rsidRDefault="00524E3A" w:rsidP="006B7740">
            <w:pPr>
              <w:pStyle w:val="aff3"/>
            </w:pPr>
            <w:r>
              <w:t>喷雾</w:t>
            </w:r>
          </w:p>
        </w:tc>
        <w:tc>
          <w:tcPr>
            <w:tcW w:w="794" w:type="dxa"/>
            <w:vAlign w:val="center"/>
          </w:tcPr>
          <w:p w14:paraId="665E0E2A" w14:textId="77777777" w:rsidR="00524E3A" w:rsidRDefault="00524E3A" w:rsidP="006B7740">
            <w:pPr>
              <w:pStyle w:val="aff3"/>
            </w:pPr>
            <w:r>
              <w:rPr>
                <w:rFonts w:hint="eastAsia"/>
              </w:rPr>
              <w:t>1</w:t>
            </w:r>
          </w:p>
        </w:tc>
        <w:tc>
          <w:tcPr>
            <w:tcW w:w="794" w:type="dxa"/>
            <w:vAlign w:val="center"/>
          </w:tcPr>
          <w:p w14:paraId="41524D74" w14:textId="29E2289A" w:rsidR="00524E3A" w:rsidRDefault="00D55544" w:rsidP="006B7740">
            <w:pPr>
              <w:pStyle w:val="aff3"/>
            </w:pPr>
            <w:r>
              <w:rPr>
                <w:rFonts w:hint="eastAsia"/>
              </w:rPr>
              <w:t>1</w:t>
            </w:r>
            <w:r w:rsidR="00524E3A">
              <w:rPr>
                <w:rFonts w:hint="eastAsia"/>
              </w:rPr>
              <w:t>4</w:t>
            </w:r>
          </w:p>
        </w:tc>
      </w:tr>
      <w:tr w:rsidR="00524E3A" w:rsidRPr="006B7740" w14:paraId="2A8A119F" w14:textId="77777777" w:rsidTr="00D71AE7">
        <w:trPr>
          <w:jc w:val="center"/>
        </w:trPr>
        <w:tc>
          <w:tcPr>
            <w:tcW w:w="914" w:type="dxa"/>
            <w:vMerge/>
            <w:vAlign w:val="center"/>
          </w:tcPr>
          <w:p w14:paraId="7310BFB6" w14:textId="77777777" w:rsidR="00524E3A" w:rsidRDefault="00524E3A" w:rsidP="00D55544">
            <w:pPr>
              <w:pStyle w:val="aff3"/>
              <w:ind w:firstLine="420"/>
            </w:pPr>
          </w:p>
        </w:tc>
        <w:tc>
          <w:tcPr>
            <w:tcW w:w="2268" w:type="dxa"/>
            <w:vAlign w:val="center"/>
          </w:tcPr>
          <w:p w14:paraId="6497ACC4" w14:textId="77777777" w:rsidR="00524E3A" w:rsidRDefault="00524E3A" w:rsidP="00D55544">
            <w:pPr>
              <w:pStyle w:val="aff3"/>
            </w:pPr>
            <w:r>
              <w:rPr>
                <w:rFonts w:hint="eastAsia"/>
              </w:rPr>
              <w:t>150 g/L茚虫威悬浮剂</w:t>
            </w:r>
          </w:p>
        </w:tc>
        <w:tc>
          <w:tcPr>
            <w:tcW w:w="709" w:type="dxa"/>
            <w:vAlign w:val="center"/>
          </w:tcPr>
          <w:p w14:paraId="29CBBA97" w14:textId="77777777" w:rsidR="00524E3A" w:rsidRDefault="00524E3A" w:rsidP="00D55544">
            <w:pPr>
              <w:pStyle w:val="aff3"/>
              <w:jc w:val="both"/>
            </w:pPr>
            <w:r>
              <w:t>低毒</w:t>
            </w:r>
          </w:p>
        </w:tc>
        <w:tc>
          <w:tcPr>
            <w:tcW w:w="1187" w:type="dxa"/>
            <w:vAlign w:val="center"/>
          </w:tcPr>
          <w:p w14:paraId="07C1EF1A" w14:textId="77777777" w:rsidR="00524E3A" w:rsidRDefault="00524E3A" w:rsidP="00D55544">
            <w:pPr>
              <w:pStyle w:val="aff3"/>
            </w:pPr>
            <w:r>
              <w:rPr>
                <w:rFonts w:hint="eastAsia"/>
              </w:rPr>
              <w:t>低龄幼虫高峰期</w:t>
            </w:r>
          </w:p>
        </w:tc>
        <w:tc>
          <w:tcPr>
            <w:tcW w:w="2268" w:type="dxa"/>
            <w:vAlign w:val="center"/>
          </w:tcPr>
          <w:p w14:paraId="35FE6D6C" w14:textId="0C2DD376" w:rsidR="00524E3A" w:rsidRPr="006B7740" w:rsidRDefault="006B7740" w:rsidP="006B7740">
            <w:pPr>
              <w:pStyle w:val="aff3"/>
            </w:pPr>
            <w:r w:rsidRPr="006B7740">
              <w:rPr>
                <w:rFonts w:hint="eastAsia"/>
              </w:rPr>
              <w:t>5,0</w:t>
            </w:r>
            <w:r w:rsidR="00524E3A" w:rsidRPr="006B7740">
              <w:rPr>
                <w:rFonts w:hint="eastAsia"/>
              </w:rPr>
              <w:t xml:space="preserve"> </w:t>
            </w:r>
            <w:r w:rsidR="00524E3A" w:rsidRPr="006B7740">
              <w:t>m</w:t>
            </w:r>
            <w:r w:rsidRPr="006B7740">
              <w:rPr>
                <w:rFonts w:hint="eastAsia"/>
              </w:rPr>
              <w:t>l</w:t>
            </w:r>
            <w:r w:rsidR="00524E3A" w:rsidRPr="006B7740">
              <w:rPr>
                <w:rFonts w:hint="eastAsia"/>
              </w:rPr>
              <w:t>～</w:t>
            </w:r>
            <w:r w:rsidRPr="006B7740">
              <w:rPr>
                <w:rFonts w:hint="eastAsia"/>
              </w:rPr>
              <w:t>10.0</w:t>
            </w:r>
            <w:r w:rsidR="00524E3A" w:rsidRPr="006B7740">
              <w:rPr>
                <w:rFonts w:hint="eastAsia"/>
              </w:rPr>
              <w:t xml:space="preserve"> </w:t>
            </w:r>
            <w:r w:rsidR="00524E3A" w:rsidRPr="006B7740">
              <w:t>m</w:t>
            </w:r>
            <w:r w:rsidRPr="006B7740">
              <w:rPr>
                <w:rFonts w:hint="eastAsia"/>
              </w:rPr>
              <w:t>l</w:t>
            </w:r>
          </w:p>
        </w:tc>
        <w:tc>
          <w:tcPr>
            <w:tcW w:w="794" w:type="dxa"/>
            <w:vAlign w:val="center"/>
          </w:tcPr>
          <w:p w14:paraId="7CB88BD1" w14:textId="77777777" w:rsidR="00524E3A" w:rsidRDefault="00524E3A" w:rsidP="006B7740">
            <w:pPr>
              <w:pStyle w:val="aff3"/>
            </w:pPr>
            <w:r>
              <w:t>喷雾</w:t>
            </w:r>
          </w:p>
        </w:tc>
        <w:tc>
          <w:tcPr>
            <w:tcW w:w="794" w:type="dxa"/>
            <w:vAlign w:val="center"/>
          </w:tcPr>
          <w:p w14:paraId="4ED8CAFC" w14:textId="77777777" w:rsidR="00524E3A" w:rsidRDefault="00524E3A" w:rsidP="006B7740">
            <w:pPr>
              <w:pStyle w:val="aff3"/>
            </w:pPr>
            <w:r>
              <w:rPr>
                <w:rFonts w:hint="eastAsia"/>
              </w:rPr>
              <w:t>3</w:t>
            </w:r>
          </w:p>
        </w:tc>
        <w:tc>
          <w:tcPr>
            <w:tcW w:w="794" w:type="dxa"/>
            <w:vAlign w:val="center"/>
          </w:tcPr>
          <w:p w14:paraId="6DEFFB56" w14:textId="77777777" w:rsidR="00524E3A" w:rsidRDefault="00524E3A" w:rsidP="006B7740">
            <w:pPr>
              <w:pStyle w:val="aff3"/>
            </w:pPr>
            <w:r>
              <w:rPr>
                <w:rFonts w:hint="eastAsia"/>
              </w:rPr>
              <w:t>3</w:t>
            </w:r>
          </w:p>
        </w:tc>
      </w:tr>
      <w:tr w:rsidR="00524E3A" w14:paraId="6BE2A595" w14:textId="77777777" w:rsidTr="00D71AE7">
        <w:trPr>
          <w:jc w:val="center"/>
        </w:trPr>
        <w:tc>
          <w:tcPr>
            <w:tcW w:w="9728" w:type="dxa"/>
            <w:gridSpan w:val="8"/>
            <w:vAlign w:val="center"/>
          </w:tcPr>
          <w:p w14:paraId="0DD2D283" w14:textId="77777777" w:rsidR="00524E3A" w:rsidRDefault="00524E3A" w:rsidP="00D71AE7">
            <w:pPr>
              <w:pStyle w:val="aff3"/>
              <w:ind w:firstLineChars="200" w:firstLine="360"/>
              <w:jc w:val="left"/>
            </w:pPr>
            <w:r>
              <w:rPr>
                <w:rFonts w:hint="eastAsia"/>
              </w:rPr>
              <w:t>注：药剂稀释：按照不同施药器械和方法，选择适宜的兑水量，将农药制剂稀释后喷雾。</w:t>
            </w:r>
          </w:p>
        </w:tc>
      </w:tr>
    </w:tbl>
    <w:p w14:paraId="70F73598" w14:textId="77777777" w:rsidR="00524E3A" w:rsidRDefault="00524E3A" w:rsidP="00524E3A">
      <w:pPr>
        <w:pStyle w:val="aff0"/>
        <w:ind w:firstLine="420"/>
      </w:pPr>
    </w:p>
    <w:bookmarkEnd w:id="30"/>
    <w:p w14:paraId="15F54629" w14:textId="77777777" w:rsidR="00CF74AE" w:rsidRPr="00874950" w:rsidRDefault="00CF74AE">
      <w:pPr>
        <w:rPr>
          <w:rFonts w:hint="eastAsia"/>
        </w:rPr>
      </w:pPr>
    </w:p>
    <w:sectPr w:rsidR="00CF74AE" w:rsidRPr="00874950" w:rsidSect="00524E3A">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20C4" w14:textId="77777777" w:rsidR="00C631F0" w:rsidRDefault="00C631F0" w:rsidP="0084609F">
      <w:pPr>
        <w:rPr>
          <w:rFonts w:hint="eastAsia"/>
        </w:rPr>
      </w:pPr>
      <w:r>
        <w:separator/>
      </w:r>
    </w:p>
  </w:endnote>
  <w:endnote w:type="continuationSeparator" w:id="0">
    <w:p w14:paraId="06A0CE48" w14:textId="77777777" w:rsidR="00C631F0" w:rsidRDefault="00C631F0" w:rsidP="008460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2B38" w14:textId="77777777" w:rsidR="00C631F0" w:rsidRDefault="00C631F0" w:rsidP="0084609F">
      <w:pPr>
        <w:rPr>
          <w:rFonts w:hint="eastAsia"/>
        </w:rPr>
      </w:pPr>
      <w:r>
        <w:separator/>
      </w:r>
    </w:p>
  </w:footnote>
  <w:footnote w:type="continuationSeparator" w:id="0">
    <w:p w14:paraId="7885B705" w14:textId="77777777" w:rsidR="00C631F0" w:rsidRDefault="00C631F0" w:rsidP="0084609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5603797C"/>
    <w:multiLevelType w:val="multilevel"/>
    <w:tmpl w:val="5603797C"/>
    <w:lvl w:ilvl="0">
      <w:start w:val="1"/>
      <w:numFmt w:val="upperLetter"/>
      <w:pStyle w:val="a2"/>
      <w:suff w:val="space"/>
      <w:lvlText w:val="%1"/>
      <w:lvlJc w:val="left"/>
      <w:pPr>
        <w:ind w:left="425" w:hanging="425"/>
      </w:pPr>
      <w:rPr>
        <w:rFonts w:hint="eastAsia"/>
      </w:rPr>
    </w:lvl>
    <w:lvl w:ilvl="1">
      <w:start w:val="1"/>
      <w:numFmt w:val="decimal"/>
      <w:pStyle w:val="a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7D3FBC"/>
    <w:multiLevelType w:val="multilevel"/>
    <w:tmpl w:val="657D3FBC"/>
    <w:lvl w:ilvl="0">
      <w:start w:val="1"/>
      <w:numFmt w:val="upperLetter"/>
      <w:pStyle w:val="a4"/>
      <w:suff w:val="nothing"/>
      <w:lvlText w:val="附录%1"/>
      <w:lvlJc w:val="left"/>
      <w:pPr>
        <w:ind w:left="0" w:firstLine="0"/>
      </w:pPr>
      <w:rPr>
        <w:rFonts w:hint="eastAsia"/>
        <w:spacing w:val="100"/>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int="eastAsia"/>
        <w:b w:val="0"/>
        <w:i w:val="0"/>
        <w:sz w:val="21"/>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6CEA2025"/>
    <w:multiLevelType w:val="multilevel"/>
    <w:tmpl w:val="6CEA2025"/>
    <w:lvl w:ilvl="0">
      <w:start w:val="1"/>
      <w:numFmt w:val="none"/>
      <w:pStyle w:val="aa"/>
      <w:suff w:val="nothing"/>
      <w:lvlText w:val="%1"/>
      <w:lvlJc w:val="left"/>
      <w:pPr>
        <w:ind w:left="0" w:firstLine="0"/>
      </w:pPr>
      <w:rPr>
        <w:rFonts w:hint="eastAsia"/>
      </w:rPr>
    </w:lvl>
    <w:lvl w:ilvl="1">
      <w:start w:val="1"/>
      <w:numFmt w:val="decimal"/>
      <w:pStyle w:val="ab"/>
      <w:suff w:val="nothing"/>
      <w:lvlText w:val="%1%2　"/>
      <w:lvlJc w:val="left"/>
      <w:pPr>
        <w:ind w:left="0" w:firstLine="0"/>
      </w:pPr>
      <w:rPr>
        <w:rFonts w:ascii="黑体" w:eastAsia="黑体" w:hint="eastAsia"/>
        <w:b w:val="0"/>
        <w:i w:val="0"/>
        <w:sz w:val="21"/>
      </w:rPr>
    </w:lvl>
    <w:lvl w:ilvl="2">
      <w:start w:val="1"/>
      <w:numFmt w:val="decimal"/>
      <w:pStyle w:val="a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d"/>
      <w:suff w:val="nothing"/>
      <w:lvlText w:val="%1%2.%3.%4　"/>
      <w:lvlJc w:val="left"/>
      <w:pPr>
        <w:ind w:left="284" w:firstLine="0"/>
      </w:pPr>
      <w:rPr>
        <w:rFonts w:ascii="黑体" w:eastAsia="黑体" w:hint="eastAsia"/>
        <w:b w:val="0"/>
        <w:i w:val="0"/>
        <w:sz w:val="21"/>
      </w:rPr>
    </w:lvl>
    <w:lvl w:ilvl="4">
      <w:start w:val="1"/>
      <w:numFmt w:val="decimal"/>
      <w:pStyle w:val="ae"/>
      <w:suff w:val="nothing"/>
      <w:lvlText w:val="%1%2.%3.%4.%5　"/>
      <w:lvlJc w:val="left"/>
      <w:pPr>
        <w:ind w:left="0" w:firstLine="0"/>
      </w:pPr>
      <w:rPr>
        <w:rFonts w:ascii="黑体" w:eastAsia="黑体" w:hint="eastAsia"/>
        <w:b w:val="0"/>
        <w:i w:val="0"/>
        <w:sz w:val="21"/>
      </w:rPr>
    </w:lvl>
    <w:lvl w:ilvl="5">
      <w:start w:val="1"/>
      <w:numFmt w:val="decimal"/>
      <w:pStyle w:val="af"/>
      <w:suff w:val="nothing"/>
      <w:lvlText w:val="%1%2.%3.%4.%5.%6　"/>
      <w:lvlJc w:val="left"/>
      <w:pPr>
        <w:ind w:left="0" w:firstLine="0"/>
      </w:pPr>
      <w:rPr>
        <w:rFonts w:ascii="黑体" w:eastAsia="黑体" w:hint="eastAsia"/>
        <w:b w:val="0"/>
        <w:i w:val="0"/>
        <w:sz w:val="21"/>
      </w:rPr>
    </w:lvl>
    <w:lvl w:ilvl="6">
      <w:start w:val="1"/>
      <w:numFmt w:val="decimal"/>
      <w:pStyle w:val="a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07596152">
    <w:abstractNumId w:val="3"/>
  </w:num>
  <w:num w:numId="2" w16cid:durableId="760563252">
    <w:abstractNumId w:val="2"/>
  </w:num>
  <w:num w:numId="3" w16cid:durableId="1412195693">
    <w:abstractNumId w:val="1"/>
  </w:num>
  <w:num w:numId="4" w16cid:durableId="1642534458">
    <w:abstractNumId w:val="0"/>
  </w:num>
  <w:num w:numId="5" w16cid:durableId="16586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46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4758566">
    <w:abstractNumId w:val="3"/>
  </w:num>
  <w:num w:numId="8" w16cid:durableId="239220661">
    <w:abstractNumId w:val="3"/>
  </w:num>
  <w:num w:numId="9" w16cid:durableId="1877234207">
    <w:abstractNumId w:val="3"/>
  </w:num>
  <w:num w:numId="10" w16cid:durableId="1117916457">
    <w:abstractNumId w:val="3"/>
  </w:num>
  <w:num w:numId="11" w16cid:durableId="2080515317">
    <w:abstractNumId w:val="3"/>
  </w:num>
  <w:num w:numId="12" w16cid:durableId="797917468">
    <w:abstractNumId w:val="3"/>
  </w:num>
  <w:num w:numId="13" w16cid:durableId="1093359824">
    <w:abstractNumId w:val="3"/>
  </w:num>
  <w:num w:numId="14" w16cid:durableId="6838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E3A"/>
    <w:rsid w:val="00001BB4"/>
    <w:rsid w:val="000461A4"/>
    <w:rsid w:val="001513D8"/>
    <w:rsid w:val="001927A5"/>
    <w:rsid w:val="001A5B0D"/>
    <w:rsid w:val="00226AEF"/>
    <w:rsid w:val="00231256"/>
    <w:rsid w:val="002D7062"/>
    <w:rsid w:val="003D203B"/>
    <w:rsid w:val="003D7667"/>
    <w:rsid w:val="00401846"/>
    <w:rsid w:val="004900F7"/>
    <w:rsid w:val="004A523D"/>
    <w:rsid w:val="0050079C"/>
    <w:rsid w:val="00524E3A"/>
    <w:rsid w:val="005750E6"/>
    <w:rsid w:val="005B028F"/>
    <w:rsid w:val="005C4E50"/>
    <w:rsid w:val="00631EF7"/>
    <w:rsid w:val="0066260B"/>
    <w:rsid w:val="0066778F"/>
    <w:rsid w:val="006979FA"/>
    <w:rsid w:val="006B7740"/>
    <w:rsid w:val="00734CF5"/>
    <w:rsid w:val="00740DBE"/>
    <w:rsid w:val="007824AC"/>
    <w:rsid w:val="00807678"/>
    <w:rsid w:val="0084609F"/>
    <w:rsid w:val="008601B2"/>
    <w:rsid w:val="00871371"/>
    <w:rsid w:val="00874950"/>
    <w:rsid w:val="008D1760"/>
    <w:rsid w:val="008D3FB6"/>
    <w:rsid w:val="008D6FC5"/>
    <w:rsid w:val="008F036F"/>
    <w:rsid w:val="0091435B"/>
    <w:rsid w:val="00960D6E"/>
    <w:rsid w:val="009F1AE4"/>
    <w:rsid w:val="009F1E42"/>
    <w:rsid w:val="00A02861"/>
    <w:rsid w:val="00A71859"/>
    <w:rsid w:val="00AC7258"/>
    <w:rsid w:val="00AD4CB7"/>
    <w:rsid w:val="00B06356"/>
    <w:rsid w:val="00C631F0"/>
    <w:rsid w:val="00CF74AE"/>
    <w:rsid w:val="00D04BAA"/>
    <w:rsid w:val="00D118A4"/>
    <w:rsid w:val="00D35176"/>
    <w:rsid w:val="00D55544"/>
    <w:rsid w:val="00DB4442"/>
    <w:rsid w:val="00E35B32"/>
    <w:rsid w:val="00F135EE"/>
    <w:rsid w:val="00F37685"/>
    <w:rsid w:val="00F6189B"/>
    <w:rsid w:val="00FF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F63BE67"/>
  <w15:docId w15:val="{01680D16-ECC3-43EC-9816-C19C292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pPr>
      <w:widowControl w:val="0"/>
      <w:jc w:val="both"/>
    </w:pPr>
  </w:style>
  <w:style w:type="paragraph" w:styleId="1">
    <w:name w:val="heading 1"/>
    <w:basedOn w:val="af1"/>
    <w:next w:val="af1"/>
    <w:link w:val="10"/>
    <w:uiPriority w:val="9"/>
    <w:qFormat/>
    <w:rsid w:val="00524E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f1"/>
    <w:next w:val="af1"/>
    <w:link w:val="20"/>
    <w:uiPriority w:val="9"/>
    <w:unhideWhenUsed/>
    <w:qFormat/>
    <w:rsid w:val="00524E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f1"/>
    <w:next w:val="af1"/>
    <w:link w:val="30"/>
    <w:uiPriority w:val="9"/>
    <w:semiHidden/>
    <w:unhideWhenUsed/>
    <w:qFormat/>
    <w:rsid w:val="00524E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f1"/>
    <w:next w:val="af1"/>
    <w:link w:val="40"/>
    <w:uiPriority w:val="9"/>
    <w:semiHidden/>
    <w:unhideWhenUsed/>
    <w:qFormat/>
    <w:rsid w:val="00524E3A"/>
    <w:pPr>
      <w:keepNext/>
      <w:keepLines/>
      <w:spacing w:before="80" w:after="40"/>
      <w:outlineLvl w:val="3"/>
    </w:pPr>
    <w:rPr>
      <w:rFonts w:cstheme="majorBidi"/>
      <w:color w:val="2F5496" w:themeColor="accent1" w:themeShade="BF"/>
      <w:sz w:val="28"/>
      <w:szCs w:val="28"/>
    </w:rPr>
  </w:style>
  <w:style w:type="paragraph" w:styleId="5">
    <w:name w:val="heading 5"/>
    <w:basedOn w:val="af1"/>
    <w:next w:val="af1"/>
    <w:link w:val="50"/>
    <w:uiPriority w:val="9"/>
    <w:semiHidden/>
    <w:unhideWhenUsed/>
    <w:qFormat/>
    <w:rsid w:val="00524E3A"/>
    <w:pPr>
      <w:keepNext/>
      <w:keepLines/>
      <w:spacing w:before="80" w:after="40"/>
      <w:outlineLvl w:val="4"/>
    </w:pPr>
    <w:rPr>
      <w:rFonts w:cstheme="majorBidi"/>
      <w:color w:val="2F5496" w:themeColor="accent1" w:themeShade="BF"/>
      <w:sz w:val="24"/>
      <w:szCs w:val="24"/>
    </w:rPr>
  </w:style>
  <w:style w:type="paragraph" w:styleId="6">
    <w:name w:val="heading 6"/>
    <w:basedOn w:val="af1"/>
    <w:next w:val="af1"/>
    <w:link w:val="60"/>
    <w:uiPriority w:val="9"/>
    <w:semiHidden/>
    <w:unhideWhenUsed/>
    <w:qFormat/>
    <w:rsid w:val="00524E3A"/>
    <w:pPr>
      <w:keepNext/>
      <w:keepLines/>
      <w:spacing w:before="40"/>
      <w:outlineLvl w:val="5"/>
    </w:pPr>
    <w:rPr>
      <w:rFonts w:cstheme="majorBidi"/>
      <w:b/>
      <w:bCs/>
      <w:color w:val="2F5496" w:themeColor="accent1" w:themeShade="BF"/>
    </w:rPr>
  </w:style>
  <w:style w:type="paragraph" w:styleId="7">
    <w:name w:val="heading 7"/>
    <w:basedOn w:val="af1"/>
    <w:next w:val="af1"/>
    <w:link w:val="70"/>
    <w:uiPriority w:val="9"/>
    <w:semiHidden/>
    <w:unhideWhenUsed/>
    <w:qFormat/>
    <w:rsid w:val="00524E3A"/>
    <w:pPr>
      <w:keepNext/>
      <w:keepLines/>
      <w:spacing w:before="40"/>
      <w:outlineLvl w:val="6"/>
    </w:pPr>
    <w:rPr>
      <w:rFonts w:cstheme="majorBidi"/>
      <w:b/>
      <w:bCs/>
      <w:color w:val="595959" w:themeColor="text1" w:themeTint="A6"/>
    </w:rPr>
  </w:style>
  <w:style w:type="paragraph" w:styleId="8">
    <w:name w:val="heading 8"/>
    <w:basedOn w:val="af1"/>
    <w:next w:val="af1"/>
    <w:link w:val="80"/>
    <w:uiPriority w:val="9"/>
    <w:semiHidden/>
    <w:unhideWhenUsed/>
    <w:qFormat/>
    <w:rsid w:val="00524E3A"/>
    <w:pPr>
      <w:keepNext/>
      <w:keepLines/>
      <w:outlineLvl w:val="7"/>
    </w:pPr>
    <w:rPr>
      <w:rFonts w:cstheme="majorBidi"/>
      <w:color w:val="595959" w:themeColor="text1" w:themeTint="A6"/>
    </w:rPr>
  </w:style>
  <w:style w:type="paragraph" w:styleId="9">
    <w:name w:val="heading 9"/>
    <w:basedOn w:val="af1"/>
    <w:next w:val="af1"/>
    <w:link w:val="90"/>
    <w:uiPriority w:val="9"/>
    <w:semiHidden/>
    <w:unhideWhenUsed/>
    <w:qFormat/>
    <w:rsid w:val="00524E3A"/>
    <w:pPr>
      <w:keepNext/>
      <w:keepLines/>
      <w:outlineLvl w:val="8"/>
    </w:pPr>
    <w:rPr>
      <w:rFonts w:eastAsiaTheme="majorEastAsia" w:cstheme="majorBidi"/>
      <w:color w:val="595959" w:themeColor="text1" w:themeTint="A6"/>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0">
    <w:name w:val="标题 1 字符"/>
    <w:basedOn w:val="af2"/>
    <w:link w:val="1"/>
    <w:uiPriority w:val="9"/>
    <w:rsid w:val="00524E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f2"/>
    <w:link w:val="2"/>
    <w:uiPriority w:val="9"/>
    <w:qFormat/>
    <w:rsid w:val="00524E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f2"/>
    <w:link w:val="3"/>
    <w:uiPriority w:val="9"/>
    <w:semiHidden/>
    <w:rsid w:val="00524E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f2"/>
    <w:link w:val="4"/>
    <w:uiPriority w:val="9"/>
    <w:semiHidden/>
    <w:rsid w:val="00524E3A"/>
    <w:rPr>
      <w:rFonts w:cstheme="majorBidi"/>
      <w:color w:val="2F5496" w:themeColor="accent1" w:themeShade="BF"/>
      <w:sz w:val="28"/>
      <w:szCs w:val="28"/>
    </w:rPr>
  </w:style>
  <w:style w:type="character" w:customStyle="1" w:styleId="50">
    <w:name w:val="标题 5 字符"/>
    <w:basedOn w:val="af2"/>
    <w:link w:val="5"/>
    <w:uiPriority w:val="9"/>
    <w:semiHidden/>
    <w:rsid w:val="00524E3A"/>
    <w:rPr>
      <w:rFonts w:cstheme="majorBidi"/>
      <w:color w:val="2F5496" w:themeColor="accent1" w:themeShade="BF"/>
      <w:sz w:val="24"/>
      <w:szCs w:val="24"/>
    </w:rPr>
  </w:style>
  <w:style w:type="character" w:customStyle="1" w:styleId="60">
    <w:name w:val="标题 6 字符"/>
    <w:basedOn w:val="af2"/>
    <w:link w:val="6"/>
    <w:uiPriority w:val="9"/>
    <w:semiHidden/>
    <w:rsid w:val="00524E3A"/>
    <w:rPr>
      <w:rFonts w:cstheme="majorBidi"/>
      <w:b/>
      <w:bCs/>
      <w:color w:val="2F5496" w:themeColor="accent1" w:themeShade="BF"/>
    </w:rPr>
  </w:style>
  <w:style w:type="character" w:customStyle="1" w:styleId="70">
    <w:name w:val="标题 7 字符"/>
    <w:basedOn w:val="af2"/>
    <w:link w:val="7"/>
    <w:uiPriority w:val="9"/>
    <w:semiHidden/>
    <w:rsid w:val="00524E3A"/>
    <w:rPr>
      <w:rFonts w:cstheme="majorBidi"/>
      <w:b/>
      <w:bCs/>
      <w:color w:val="595959" w:themeColor="text1" w:themeTint="A6"/>
    </w:rPr>
  </w:style>
  <w:style w:type="character" w:customStyle="1" w:styleId="80">
    <w:name w:val="标题 8 字符"/>
    <w:basedOn w:val="af2"/>
    <w:link w:val="8"/>
    <w:uiPriority w:val="9"/>
    <w:semiHidden/>
    <w:rsid w:val="00524E3A"/>
    <w:rPr>
      <w:rFonts w:cstheme="majorBidi"/>
      <w:color w:val="595959" w:themeColor="text1" w:themeTint="A6"/>
    </w:rPr>
  </w:style>
  <w:style w:type="character" w:customStyle="1" w:styleId="90">
    <w:name w:val="标题 9 字符"/>
    <w:basedOn w:val="af2"/>
    <w:link w:val="9"/>
    <w:uiPriority w:val="9"/>
    <w:semiHidden/>
    <w:rsid w:val="00524E3A"/>
    <w:rPr>
      <w:rFonts w:eastAsiaTheme="majorEastAsia" w:cstheme="majorBidi"/>
      <w:color w:val="595959" w:themeColor="text1" w:themeTint="A6"/>
    </w:rPr>
  </w:style>
  <w:style w:type="paragraph" w:styleId="af5">
    <w:name w:val="Title"/>
    <w:basedOn w:val="af1"/>
    <w:next w:val="af1"/>
    <w:link w:val="af6"/>
    <w:uiPriority w:val="10"/>
    <w:qFormat/>
    <w:rsid w:val="00524E3A"/>
    <w:pPr>
      <w:spacing w:after="80"/>
      <w:contextualSpacing/>
      <w:jc w:val="center"/>
    </w:pPr>
    <w:rPr>
      <w:rFonts w:asciiTheme="majorHAnsi" w:eastAsiaTheme="majorEastAsia" w:hAnsiTheme="majorHAnsi" w:cstheme="majorBidi"/>
      <w:spacing w:val="-10"/>
      <w:kern w:val="28"/>
      <w:sz w:val="56"/>
      <w:szCs w:val="56"/>
    </w:rPr>
  </w:style>
  <w:style w:type="character" w:customStyle="1" w:styleId="af6">
    <w:name w:val="标题 字符"/>
    <w:basedOn w:val="af2"/>
    <w:link w:val="af5"/>
    <w:uiPriority w:val="10"/>
    <w:rsid w:val="00524E3A"/>
    <w:rPr>
      <w:rFonts w:asciiTheme="majorHAnsi" w:eastAsiaTheme="majorEastAsia" w:hAnsiTheme="majorHAnsi" w:cstheme="majorBidi"/>
      <w:spacing w:val="-10"/>
      <w:kern w:val="28"/>
      <w:sz w:val="56"/>
      <w:szCs w:val="56"/>
    </w:rPr>
  </w:style>
  <w:style w:type="paragraph" w:styleId="af7">
    <w:name w:val="Subtitle"/>
    <w:basedOn w:val="af1"/>
    <w:next w:val="af1"/>
    <w:link w:val="af8"/>
    <w:uiPriority w:val="11"/>
    <w:qFormat/>
    <w:rsid w:val="00524E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8">
    <w:name w:val="副标题 字符"/>
    <w:basedOn w:val="af2"/>
    <w:link w:val="af7"/>
    <w:uiPriority w:val="11"/>
    <w:rsid w:val="00524E3A"/>
    <w:rPr>
      <w:rFonts w:asciiTheme="majorHAnsi" w:eastAsiaTheme="majorEastAsia" w:hAnsiTheme="majorHAnsi" w:cstheme="majorBidi"/>
      <w:color w:val="595959" w:themeColor="text1" w:themeTint="A6"/>
      <w:spacing w:val="15"/>
      <w:sz w:val="28"/>
      <w:szCs w:val="28"/>
    </w:rPr>
  </w:style>
  <w:style w:type="paragraph" w:styleId="af9">
    <w:name w:val="Quote"/>
    <w:basedOn w:val="af1"/>
    <w:next w:val="af1"/>
    <w:link w:val="afa"/>
    <w:uiPriority w:val="29"/>
    <w:qFormat/>
    <w:rsid w:val="00524E3A"/>
    <w:pPr>
      <w:spacing w:before="160" w:after="160"/>
      <w:jc w:val="center"/>
    </w:pPr>
    <w:rPr>
      <w:i/>
      <w:iCs/>
      <w:color w:val="404040" w:themeColor="text1" w:themeTint="BF"/>
    </w:rPr>
  </w:style>
  <w:style w:type="character" w:customStyle="1" w:styleId="afa">
    <w:name w:val="引用 字符"/>
    <w:basedOn w:val="af2"/>
    <w:link w:val="af9"/>
    <w:uiPriority w:val="29"/>
    <w:rsid w:val="00524E3A"/>
    <w:rPr>
      <w:i/>
      <w:iCs/>
      <w:color w:val="404040" w:themeColor="text1" w:themeTint="BF"/>
    </w:rPr>
  </w:style>
  <w:style w:type="paragraph" w:styleId="afb">
    <w:name w:val="List Paragraph"/>
    <w:basedOn w:val="af1"/>
    <w:uiPriority w:val="34"/>
    <w:qFormat/>
    <w:rsid w:val="00524E3A"/>
    <w:pPr>
      <w:ind w:left="720"/>
      <w:contextualSpacing/>
    </w:pPr>
  </w:style>
  <w:style w:type="character" w:styleId="afc">
    <w:name w:val="Intense Emphasis"/>
    <w:basedOn w:val="af2"/>
    <w:uiPriority w:val="21"/>
    <w:qFormat/>
    <w:rsid w:val="00524E3A"/>
    <w:rPr>
      <w:i/>
      <w:iCs/>
      <w:color w:val="2F5496" w:themeColor="accent1" w:themeShade="BF"/>
    </w:rPr>
  </w:style>
  <w:style w:type="paragraph" w:styleId="afd">
    <w:name w:val="Intense Quote"/>
    <w:basedOn w:val="af1"/>
    <w:next w:val="af1"/>
    <w:link w:val="afe"/>
    <w:uiPriority w:val="30"/>
    <w:qFormat/>
    <w:rsid w:val="00524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e">
    <w:name w:val="明显引用 字符"/>
    <w:basedOn w:val="af2"/>
    <w:link w:val="afd"/>
    <w:uiPriority w:val="30"/>
    <w:rsid w:val="00524E3A"/>
    <w:rPr>
      <w:i/>
      <w:iCs/>
      <w:color w:val="2F5496" w:themeColor="accent1" w:themeShade="BF"/>
    </w:rPr>
  </w:style>
  <w:style w:type="character" w:styleId="aff">
    <w:name w:val="Intense Reference"/>
    <w:basedOn w:val="af2"/>
    <w:uiPriority w:val="32"/>
    <w:qFormat/>
    <w:rsid w:val="00524E3A"/>
    <w:rPr>
      <w:b/>
      <w:bCs/>
      <w:smallCaps/>
      <w:color w:val="2F5496" w:themeColor="accent1" w:themeShade="BF"/>
      <w:spacing w:val="5"/>
    </w:rPr>
  </w:style>
  <w:style w:type="paragraph" w:customStyle="1" w:styleId="aff0">
    <w:name w:val="标准文件_段"/>
    <w:link w:val="Char"/>
    <w:qFormat/>
    <w:rsid w:val="00524E3A"/>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标准文件_段 Char"/>
    <w:link w:val="aff0"/>
    <w:qFormat/>
    <w:rsid w:val="00524E3A"/>
    <w:rPr>
      <w:rFonts w:ascii="宋体" w:eastAsia="宋体" w:hAnsi="Times New Roman" w:cs="Times New Roman"/>
      <w:kern w:val="0"/>
      <w:szCs w:val="20"/>
    </w:rPr>
  </w:style>
  <w:style w:type="table" w:styleId="aff1">
    <w:name w:val="Table Grid"/>
    <w:basedOn w:val="af3"/>
    <w:uiPriority w:val="39"/>
    <w:qFormat/>
    <w:rsid w:val="00524E3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标准文件_二级条标题"/>
    <w:next w:val="aff0"/>
    <w:qFormat/>
    <w:rsid w:val="00524E3A"/>
    <w:pPr>
      <w:widowControl w:val="0"/>
      <w:numPr>
        <w:ilvl w:val="3"/>
        <w:numId w:val="1"/>
      </w:numPr>
      <w:spacing w:beforeLines="50" w:before="50" w:afterLines="50" w:after="50"/>
      <w:jc w:val="both"/>
      <w:outlineLvl w:val="2"/>
    </w:pPr>
    <w:rPr>
      <w:rFonts w:ascii="黑体" w:eastAsia="黑体" w:hAnsi="Times New Roman" w:cs="Times New Roman"/>
      <w:kern w:val="0"/>
      <w:szCs w:val="20"/>
    </w:rPr>
  </w:style>
  <w:style w:type="paragraph" w:customStyle="1" w:styleId="a4">
    <w:name w:val="标准文件_附录标识"/>
    <w:next w:val="aff0"/>
    <w:qFormat/>
    <w:rsid w:val="00524E3A"/>
    <w:pPr>
      <w:numPr>
        <w:numId w:val="2"/>
      </w:numPr>
      <w:shd w:val="clear" w:color="FFFFFF" w:fill="FFFFFF"/>
      <w:tabs>
        <w:tab w:val="left" w:pos="6406"/>
      </w:tabs>
      <w:spacing w:before="560" w:afterLines="50" w:after="50"/>
      <w:jc w:val="center"/>
      <w:outlineLvl w:val="0"/>
    </w:pPr>
    <w:rPr>
      <w:rFonts w:ascii="黑体" w:eastAsia="黑体" w:hAnsi="Times New Roman" w:cs="Times New Roman"/>
      <w:kern w:val="0"/>
      <w:szCs w:val="20"/>
    </w:rPr>
  </w:style>
  <w:style w:type="paragraph" w:customStyle="1" w:styleId="a3">
    <w:name w:val="标准文件_附录表标题"/>
    <w:next w:val="aff0"/>
    <w:qFormat/>
    <w:rsid w:val="00524E3A"/>
    <w:pPr>
      <w:numPr>
        <w:ilvl w:val="1"/>
        <w:numId w:val="3"/>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5">
    <w:name w:val="标准文件_附录一级条标题"/>
    <w:next w:val="aff0"/>
    <w:qFormat/>
    <w:rsid w:val="00524E3A"/>
    <w:pPr>
      <w:widowControl w:val="0"/>
      <w:numPr>
        <w:ilvl w:val="1"/>
        <w:numId w:val="2"/>
      </w:numPr>
      <w:spacing w:beforeLines="50" w:before="50" w:afterLines="50" w:after="50"/>
      <w:jc w:val="both"/>
      <w:outlineLvl w:val="2"/>
    </w:pPr>
    <w:rPr>
      <w:rFonts w:ascii="黑体" w:eastAsia="黑体" w:hAnsi="Times New Roman" w:cs="Times New Roman"/>
      <w:kern w:val="21"/>
      <w:szCs w:val="20"/>
    </w:rPr>
  </w:style>
  <w:style w:type="paragraph" w:customStyle="1" w:styleId="a6">
    <w:name w:val="标准文件_附录二级条标题"/>
    <w:basedOn w:val="a5"/>
    <w:next w:val="aff0"/>
    <w:qFormat/>
    <w:rsid w:val="00524E3A"/>
    <w:pPr>
      <w:widowControl/>
      <w:numPr>
        <w:ilvl w:val="2"/>
      </w:numPr>
      <w:wordWrap w:val="0"/>
      <w:overflowPunct w:val="0"/>
      <w:autoSpaceDE w:val="0"/>
      <w:autoSpaceDN w:val="0"/>
      <w:textAlignment w:val="baseline"/>
      <w:outlineLvl w:val="3"/>
    </w:pPr>
  </w:style>
  <w:style w:type="paragraph" w:customStyle="1" w:styleId="a7">
    <w:name w:val="标准文件_附录三级条标题"/>
    <w:next w:val="aff0"/>
    <w:qFormat/>
    <w:rsid w:val="00524E3A"/>
    <w:pPr>
      <w:widowControl w:val="0"/>
      <w:numPr>
        <w:ilvl w:val="3"/>
        <w:numId w:val="2"/>
      </w:numPr>
      <w:spacing w:beforeLines="50" w:before="50" w:afterLines="50" w:after="50"/>
      <w:jc w:val="both"/>
      <w:outlineLvl w:val="4"/>
    </w:pPr>
    <w:rPr>
      <w:rFonts w:ascii="黑体" w:eastAsia="黑体" w:hAnsi="Times New Roman" w:cs="Times New Roman"/>
      <w:kern w:val="21"/>
      <w:szCs w:val="20"/>
    </w:rPr>
  </w:style>
  <w:style w:type="paragraph" w:customStyle="1" w:styleId="a8">
    <w:name w:val="标准文件_附录四级条标题"/>
    <w:next w:val="aff0"/>
    <w:qFormat/>
    <w:rsid w:val="00524E3A"/>
    <w:pPr>
      <w:widowControl w:val="0"/>
      <w:numPr>
        <w:ilvl w:val="4"/>
        <w:numId w:val="2"/>
      </w:numPr>
      <w:spacing w:beforeLines="50" w:before="50" w:afterLines="50" w:after="50"/>
      <w:jc w:val="both"/>
      <w:outlineLvl w:val="5"/>
    </w:pPr>
    <w:rPr>
      <w:rFonts w:ascii="黑体" w:eastAsia="黑体" w:hAnsi="Times New Roman" w:cs="Times New Roman"/>
      <w:kern w:val="21"/>
      <w:szCs w:val="20"/>
    </w:rPr>
  </w:style>
  <w:style w:type="paragraph" w:customStyle="1" w:styleId="a9">
    <w:name w:val="标准文件_附录五级条标题"/>
    <w:next w:val="aff0"/>
    <w:qFormat/>
    <w:rsid w:val="00524E3A"/>
    <w:pPr>
      <w:widowControl w:val="0"/>
      <w:numPr>
        <w:ilvl w:val="5"/>
        <w:numId w:val="2"/>
      </w:numPr>
      <w:spacing w:beforeLines="50" w:before="50" w:afterLines="50" w:after="50"/>
      <w:jc w:val="both"/>
      <w:outlineLvl w:val="6"/>
    </w:pPr>
    <w:rPr>
      <w:rFonts w:ascii="黑体" w:eastAsia="黑体" w:hAnsi="Times New Roman" w:cs="Times New Roman"/>
      <w:kern w:val="21"/>
      <w:szCs w:val="20"/>
    </w:rPr>
  </w:style>
  <w:style w:type="paragraph" w:customStyle="1" w:styleId="ae">
    <w:name w:val="标准文件_三级条标题"/>
    <w:basedOn w:val="ad"/>
    <w:next w:val="aff0"/>
    <w:qFormat/>
    <w:rsid w:val="00524E3A"/>
    <w:pPr>
      <w:widowControl/>
      <w:numPr>
        <w:ilvl w:val="4"/>
      </w:numPr>
      <w:outlineLvl w:val="3"/>
    </w:pPr>
  </w:style>
  <w:style w:type="paragraph" w:customStyle="1" w:styleId="af">
    <w:name w:val="标准文件_四级条标题"/>
    <w:next w:val="aff0"/>
    <w:qFormat/>
    <w:rsid w:val="00524E3A"/>
    <w:pPr>
      <w:widowControl w:val="0"/>
      <w:numPr>
        <w:ilvl w:val="5"/>
        <w:numId w:val="1"/>
      </w:numPr>
      <w:spacing w:beforeLines="50" w:before="50" w:afterLines="50" w:after="50"/>
      <w:jc w:val="both"/>
      <w:outlineLvl w:val="4"/>
    </w:pPr>
    <w:rPr>
      <w:rFonts w:ascii="黑体" w:eastAsia="黑体" w:hAnsi="Times New Roman" w:cs="Times New Roman"/>
      <w:kern w:val="0"/>
      <w:szCs w:val="20"/>
    </w:rPr>
  </w:style>
  <w:style w:type="paragraph" w:customStyle="1" w:styleId="af0">
    <w:name w:val="标准文件_五级条标题"/>
    <w:next w:val="aff0"/>
    <w:qFormat/>
    <w:rsid w:val="00524E3A"/>
    <w:pPr>
      <w:widowControl w:val="0"/>
      <w:numPr>
        <w:ilvl w:val="6"/>
        <w:numId w:val="1"/>
      </w:numPr>
      <w:spacing w:beforeLines="50" w:before="50" w:afterLines="50" w:after="50"/>
      <w:jc w:val="both"/>
      <w:outlineLvl w:val="5"/>
    </w:pPr>
    <w:rPr>
      <w:rFonts w:ascii="黑体" w:eastAsia="黑体" w:hAnsi="Times New Roman" w:cs="Times New Roman"/>
      <w:kern w:val="0"/>
      <w:szCs w:val="20"/>
    </w:rPr>
  </w:style>
  <w:style w:type="paragraph" w:customStyle="1" w:styleId="ab">
    <w:name w:val="标准文件_章标题"/>
    <w:next w:val="aff0"/>
    <w:qFormat/>
    <w:rsid w:val="00524E3A"/>
    <w:pPr>
      <w:numPr>
        <w:ilvl w:val="1"/>
        <w:numId w:val="1"/>
      </w:numPr>
      <w:spacing w:beforeLines="100" w:before="100" w:afterLines="100" w:after="100"/>
      <w:jc w:val="both"/>
      <w:outlineLvl w:val="0"/>
    </w:pPr>
    <w:rPr>
      <w:rFonts w:ascii="黑体" w:eastAsia="黑体" w:hAnsi="Times New Roman" w:cs="Times New Roman"/>
      <w:kern w:val="0"/>
      <w:szCs w:val="20"/>
    </w:rPr>
  </w:style>
  <w:style w:type="paragraph" w:customStyle="1" w:styleId="ac">
    <w:name w:val="标准文件_一级条标题"/>
    <w:basedOn w:val="ab"/>
    <w:next w:val="aff0"/>
    <w:qFormat/>
    <w:rsid w:val="00524E3A"/>
    <w:pPr>
      <w:numPr>
        <w:ilvl w:val="2"/>
      </w:numPr>
      <w:spacing w:beforeLines="50" w:before="50" w:afterLines="50" w:after="50"/>
      <w:outlineLvl w:val="1"/>
    </w:pPr>
  </w:style>
  <w:style w:type="paragraph" w:customStyle="1" w:styleId="a0">
    <w:name w:val="标准文件_数字编号列项（二级）"/>
    <w:qFormat/>
    <w:rsid w:val="00524E3A"/>
    <w:pPr>
      <w:numPr>
        <w:ilvl w:val="1"/>
        <w:numId w:val="4"/>
      </w:numPr>
      <w:jc w:val="both"/>
    </w:pPr>
    <w:rPr>
      <w:rFonts w:ascii="宋体" w:eastAsia="宋体" w:hAnsi="Times New Roman" w:cs="Times New Roman"/>
      <w:kern w:val="0"/>
      <w:szCs w:val="20"/>
    </w:rPr>
  </w:style>
  <w:style w:type="paragraph" w:customStyle="1" w:styleId="a1">
    <w:name w:val="标准文件_编号列项（三级）"/>
    <w:qFormat/>
    <w:rsid w:val="00524E3A"/>
    <w:pPr>
      <w:numPr>
        <w:ilvl w:val="2"/>
        <w:numId w:val="4"/>
      </w:numPr>
    </w:pPr>
    <w:rPr>
      <w:rFonts w:ascii="宋体" w:eastAsia="宋体" w:hAnsi="Times New Roman" w:cs="Times New Roman"/>
      <w:kern w:val="0"/>
      <w:szCs w:val="20"/>
    </w:rPr>
  </w:style>
  <w:style w:type="paragraph" w:customStyle="1" w:styleId="aa">
    <w:name w:val="前言标题"/>
    <w:next w:val="af1"/>
    <w:qFormat/>
    <w:rsid w:val="00524E3A"/>
    <w:pPr>
      <w:numPr>
        <w:numId w:val="1"/>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2">
    <w:name w:val="标准文件_三级无标题"/>
    <w:basedOn w:val="ae"/>
    <w:qFormat/>
    <w:rsid w:val="00524E3A"/>
    <w:pPr>
      <w:spacing w:beforeLines="0" w:before="0" w:afterLines="0" w:after="0"/>
      <w:outlineLvl w:val="9"/>
    </w:pPr>
    <w:rPr>
      <w:rFonts w:ascii="宋体" w:eastAsia="宋体"/>
    </w:rPr>
  </w:style>
  <w:style w:type="paragraph" w:customStyle="1" w:styleId="a">
    <w:name w:val="标准文件_字母编号列项（一级）"/>
    <w:qFormat/>
    <w:rsid w:val="00524E3A"/>
    <w:pPr>
      <w:numPr>
        <w:numId w:val="4"/>
      </w:numPr>
      <w:jc w:val="both"/>
    </w:pPr>
    <w:rPr>
      <w:rFonts w:ascii="宋体" w:eastAsia="宋体" w:hAnsi="Times New Roman" w:cs="Times New Roman"/>
      <w:kern w:val="0"/>
      <w:szCs w:val="20"/>
    </w:rPr>
  </w:style>
  <w:style w:type="paragraph" w:customStyle="1" w:styleId="aff3">
    <w:name w:val="标准文件_表格"/>
    <w:basedOn w:val="aff0"/>
    <w:qFormat/>
    <w:rsid w:val="00524E3A"/>
    <w:pPr>
      <w:ind w:firstLineChars="0" w:firstLine="0"/>
      <w:jc w:val="center"/>
    </w:pPr>
    <w:rPr>
      <w:sz w:val="18"/>
    </w:rPr>
  </w:style>
  <w:style w:type="paragraph" w:customStyle="1" w:styleId="a2">
    <w:name w:val="标准文件_附录表标号"/>
    <w:basedOn w:val="aff0"/>
    <w:next w:val="aff0"/>
    <w:qFormat/>
    <w:rsid w:val="00524E3A"/>
    <w:pPr>
      <w:numPr>
        <w:numId w:val="3"/>
      </w:numPr>
      <w:tabs>
        <w:tab w:val="num" w:pos="360"/>
      </w:tabs>
      <w:spacing w:line="14" w:lineRule="exact"/>
      <w:ind w:left="0" w:firstLineChars="0" w:firstLine="0"/>
      <w:jc w:val="center"/>
    </w:pPr>
    <w:rPr>
      <w:rFonts w:eastAsia="黑体"/>
      <w:vanish/>
      <w:sz w:val="2"/>
    </w:rPr>
  </w:style>
  <w:style w:type="character" w:customStyle="1" w:styleId="Char0">
    <w:name w:val="段 Char"/>
    <w:link w:val="aff4"/>
    <w:qFormat/>
    <w:rsid w:val="00524E3A"/>
    <w:rPr>
      <w:rFonts w:ascii="宋体"/>
    </w:rPr>
  </w:style>
  <w:style w:type="paragraph" w:customStyle="1" w:styleId="aff4">
    <w:name w:val="段"/>
    <w:link w:val="Char0"/>
    <w:qFormat/>
    <w:rsid w:val="00524E3A"/>
    <w:pPr>
      <w:tabs>
        <w:tab w:val="center" w:pos="4201"/>
        <w:tab w:val="right" w:leader="dot" w:pos="9298"/>
      </w:tabs>
      <w:autoSpaceDE w:val="0"/>
      <w:autoSpaceDN w:val="0"/>
      <w:ind w:firstLineChars="200" w:firstLine="420"/>
      <w:jc w:val="both"/>
    </w:pPr>
    <w:rPr>
      <w:rFonts w:ascii="宋体"/>
    </w:rPr>
  </w:style>
  <w:style w:type="paragraph" w:customStyle="1" w:styleId="aff5">
    <w:name w:val="章标题"/>
    <w:next w:val="aff4"/>
    <w:rsid w:val="00226AEF"/>
    <w:pPr>
      <w:spacing w:beforeLines="100" w:before="312" w:afterLines="100" w:after="312"/>
      <w:jc w:val="both"/>
      <w:outlineLvl w:val="1"/>
    </w:pPr>
    <w:rPr>
      <w:rFonts w:ascii="黑体" w:eastAsia="黑体" w:hAnsi="Times New Roman" w:cs="Times New Roman"/>
      <w:kern w:val="0"/>
      <w:szCs w:val="20"/>
    </w:rPr>
  </w:style>
  <w:style w:type="paragraph" w:customStyle="1" w:styleId="aff6">
    <w:name w:val="一级条标题"/>
    <w:next w:val="aff4"/>
    <w:rsid w:val="001927A5"/>
    <w:pPr>
      <w:spacing w:beforeLines="50" w:before="156" w:afterLines="50" w:after="156"/>
      <w:outlineLvl w:val="2"/>
    </w:pPr>
    <w:rPr>
      <w:rFonts w:ascii="黑体" w:eastAsia="黑体" w:hAnsi="Times New Roman" w:cs="Times New Roman"/>
      <w:kern w:val="0"/>
      <w:szCs w:val="21"/>
    </w:rPr>
  </w:style>
  <w:style w:type="paragraph" w:styleId="aff7">
    <w:name w:val="Date"/>
    <w:basedOn w:val="af1"/>
    <w:next w:val="af1"/>
    <w:link w:val="aff8"/>
    <w:uiPriority w:val="99"/>
    <w:semiHidden/>
    <w:unhideWhenUsed/>
    <w:rsid w:val="003D203B"/>
    <w:pPr>
      <w:ind w:leftChars="2500" w:left="100"/>
    </w:pPr>
  </w:style>
  <w:style w:type="character" w:customStyle="1" w:styleId="aff8">
    <w:name w:val="日期 字符"/>
    <w:basedOn w:val="af2"/>
    <w:link w:val="aff7"/>
    <w:uiPriority w:val="99"/>
    <w:semiHidden/>
    <w:rsid w:val="003D203B"/>
  </w:style>
  <w:style w:type="paragraph" w:styleId="aff9">
    <w:name w:val="header"/>
    <w:basedOn w:val="af1"/>
    <w:link w:val="affa"/>
    <w:uiPriority w:val="99"/>
    <w:unhideWhenUsed/>
    <w:rsid w:val="0084609F"/>
    <w:pPr>
      <w:tabs>
        <w:tab w:val="center" w:pos="4153"/>
        <w:tab w:val="right" w:pos="8306"/>
      </w:tabs>
      <w:snapToGrid w:val="0"/>
      <w:jc w:val="center"/>
    </w:pPr>
    <w:rPr>
      <w:sz w:val="18"/>
      <w:szCs w:val="18"/>
    </w:rPr>
  </w:style>
  <w:style w:type="character" w:customStyle="1" w:styleId="affa">
    <w:name w:val="页眉 字符"/>
    <w:basedOn w:val="af2"/>
    <w:link w:val="aff9"/>
    <w:uiPriority w:val="99"/>
    <w:rsid w:val="0084609F"/>
    <w:rPr>
      <w:sz w:val="18"/>
      <w:szCs w:val="18"/>
    </w:rPr>
  </w:style>
  <w:style w:type="paragraph" w:styleId="affb">
    <w:name w:val="footer"/>
    <w:basedOn w:val="af1"/>
    <w:link w:val="affc"/>
    <w:uiPriority w:val="99"/>
    <w:unhideWhenUsed/>
    <w:rsid w:val="0084609F"/>
    <w:pPr>
      <w:tabs>
        <w:tab w:val="center" w:pos="4153"/>
        <w:tab w:val="right" w:pos="8306"/>
      </w:tabs>
      <w:snapToGrid w:val="0"/>
      <w:jc w:val="left"/>
    </w:pPr>
    <w:rPr>
      <w:sz w:val="18"/>
      <w:szCs w:val="18"/>
    </w:rPr>
  </w:style>
  <w:style w:type="character" w:customStyle="1" w:styleId="affc">
    <w:name w:val="页脚 字符"/>
    <w:basedOn w:val="af2"/>
    <w:link w:val="affb"/>
    <w:uiPriority w:val="99"/>
    <w:rsid w:val="0084609F"/>
    <w:rPr>
      <w:sz w:val="18"/>
      <w:szCs w:val="18"/>
    </w:rPr>
  </w:style>
  <w:style w:type="paragraph" w:customStyle="1" w:styleId="affd">
    <w:name w:val="标准文件_二级无标题"/>
    <w:basedOn w:val="ad"/>
    <w:qFormat/>
    <w:rsid w:val="008D6FC5"/>
    <w:pPr>
      <w:spacing w:beforeLines="0" w:before="0" w:afterLines="0" w:after="0"/>
      <w:ind w:left="0"/>
      <w:outlineLvl w:val="9"/>
    </w:pPr>
    <w:rPr>
      <w:rFonts w:ascii="宋体" w:eastAsia="宋体"/>
    </w:rPr>
  </w:style>
  <w:style w:type="paragraph" w:styleId="affe">
    <w:name w:val="Balloon Text"/>
    <w:basedOn w:val="af1"/>
    <w:link w:val="afff"/>
    <w:uiPriority w:val="99"/>
    <w:semiHidden/>
    <w:unhideWhenUsed/>
    <w:rsid w:val="00874950"/>
    <w:rPr>
      <w:sz w:val="18"/>
      <w:szCs w:val="18"/>
    </w:rPr>
  </w:style>
  <w:style w:type="character" w:customStyle="1" w:styleId="afff">
    <w:name w:val="批注框文本 字符"/>
    <w:basedOn w:val="af2"/>
    <w:link w:val="affe"/>
    <w:uiPriority w:val="99"/>
    <w:semiHidden/>
    <w:rsid w:val="008749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974AB9948438F8D63E0B03C72577F"/>
        <w:category>
          <w:name w:val="常规"/>
          <w:gallery w:val="placeholder"/>
        </w:category>
        <w:types>
          <w:type w:val="bbPlcHdr"/>
        </w:types>
        <w:behaviors>
          <w:behavior w:val="content"/>
        </w:behaviors>
        <w:guid w:val="{A20E4916-6A0B-445E-817E-D07A43B4E505}"/>
      </w:docPartPr>
      <w:docPartBody>
        <w:p w:rsidR="00BA48B4" w:rsidRDefault="002F396D" w:rsidP="002F396D">
          <w:pPr>
            <w:pStyle w:val="9A4974AB9948438F8D63E0B03C72577F"/>
            <w:rPr>
              <w:rFonts w:hint="eastAsia"/>
            </w:rPr>
          </w:pPr>
          <w:r>
            <w:rPr>
              <w:rStyle w:val="a3"/>
              <w:rFonts w:hint="eastAsia"/>
            </w:rPr>
            <w:t>选择一项。</w:t>
          </w:r>
        </w:p>
      </w:docPartBody>
    </w:docPart>
    <w:docPart>
      <w:docPartPr>
        <w:name w:val="59E25C3D11934BB8A22D9E5C6490562E"/>
        <w:category>
          <w:name w:val="常规"/>
          <w:gallery w:val="placeholder"/>
        </w:category>
        <w:types>
          <w:type w:val="bbPlcHdr"/>
        </w:types>
        <w:behaviors>
          <w:behavior w:val="content"/>
        </w:behaviors>
        <w:guid w:val="{ABF44D17-893D-4742-A074-8F1DFC09394E}"/>
      </w:docPartPr>
      <w:docPartBody>
        <w:p w:rsidR="00BA48B4" w:rsidRDefault="002F396D" w:rsidP="002F396D">
          <w:pPr>
            <w:pStyle w:val="59E25C3D11934BB8A22D9E5C6490562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96D"/>
    <w:rsid w:val="00001602"/>
    <w:rsid w:val="00001BB4"/>
    <w:rsid w:val="000F5AB9"/>
    <w:rsid w:val="002564C1"/>
    <w:rsid w:val="002E2D23"/>
    <w:rsid w:val="002F396D"/>
    <w:rsid w:val="00412DB6"/>
    <w:rsid w:val="004C5258"/>
    <w:rsid w:val="005B028F"/>
    <w:rsid w:val="005C4E50"/>
    <w:rsid w:val="00637AE5"/>
    <w:rsid w:val="006C4126"/>
    <w:rsid w:val="009F1AE4"/>
    <w:rsid w:val="00A02861"/>
    <w:rsid w:val="00BA48B4"/>
    <w:rsid w:val="00D24B78"/>
    <w:rsid w:val="00F135EE"/>
    <w:rsid w:val="00F3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96D"/>
    <w:rPr>
      <w:color w:val="808080"/>
    </w:rPr>
  </w:style>
  <w:style w:type="paragraph" w:customStyle="1" w:styleId="9A4974AB9948438F8D63E0B03C72577F">
    <w:name w:val="9A4974AB9948438F8D63E0B03C72577F"/>
    <w:rsid w:val="002F396D"/>
    <w:pPr>
      <w:widowControl w:val="0"/>
    </w:pPr>
  </w:style>
  <w:style w:type="paragraph" w:customStyle="1" w:styleId="59E25C3D11934BB8A22D9E5C6490562E">
    <w:name w:val="59E25C3D11934BB8A22D9E5C6490562E"/>
    <w:rsid w:val="002F396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RS Wang</cp:lastModifiedBy>
  <cp:revision>9</cp:revision>
  <dcterms:created xsi:type="dcterms:W3CDTF">2025-12-01T06:21:00Z</dcterms:created>
  <dcterms:modified xsi:type="dcterms:W3CDTF">2025-12-25T03:57:00Z</dcterms:modified>
</cp:coreProperties>
</file>