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2FFB" w14:textId="77777777" w:rsidR="00EA4766" w:rsidRPr="00524E3A" w:rsidRDefault="00EA4766" w:rsidP="00EA4766">
      <w:pPr>
        <w:autoSpaceDE w:val="0"/>
        <w:autoSpaceDN w:val="0"/>
        <w:spacing w:before="71"/>
        <w:jc w:val="left"/>
        <w:rPr>
          <w:rFonts w:ascii="方正黑体_GBK" w:eastAsia="方正黑体_GBK" w:hAnsi="Times New Roman" w:cs="Times New Roman"/>
          <w:spacing w:val="-14"/>
          <w:kern w:val="0"/>
          <w:sz w:val="32"/>
          <w:szCs w:val="32"/>
          <w:lang w:bidi="zh-CN"/>
        </w:rPr>
      </w:pPr>
      <w:bookmarkStart w:id="0" w:name="OLE_LINK1"/>
      <w:r w:rsidRPr="00524E3A">
        <w:rPr>
          <w:rFonts w:ascii="方正黑体_GBK" w:eastAsia="方正黑体_GBK" w:hAnsi="Times New Roman" w:cs="Times New Roman"/>
          <w:spacing w:val="-14"/>
          <w:kern w:val="0"/>
          <w:sz w:val="32"/>
          <w:szCs w:val="32"/>
          <w:lang w:bidi="zh-CN"/>
        </w:rPr>
        <w:t>ICS 65.020.20</w:t>
      </w:r>
    </w:p>
    <w:p w14:paraId="47CB6BC0" w14:textId="77777777" w:rsidR="00EA4766" w:rsidRPr="00524E3A" w:rsidRDefault="00EA4766" w:rsidP="00EA4766">
      <w:pPr>
        <w:autoSpaceDE w:val="0"/>
        <w:autoSpaceDN w:val="0"/>
        <w:spacing w:before="71"/>
        <w:jc w:val="left"/>
        <w:rPr>
          <w:rFonts w:ascii="方正黑体_GBK" w:eastAsia="方正黑体_GBK" w:hAnsi="Times New Roman" w:cs="Times New Roman"/>
          <w:spacing w:val="-14"/>
          <w:kern w:val="0"/>
          <w:sz w:val="32"/>
          <w:szCs w:val="32"/>
          <w:lang w:bidi="zh-CN"/>
        </w:rPr>
      </w:pPr>
      <w:r w:rsidRPr="00524E3A">
        <w:rPr>
          <w:rFonts w:ascii="方正黑体_GBK" w:eastAsia="方正黑体_GBK" w:hAnsi="Times New Roman" w:cs="Times New Roman"/>
          <w:spacing w:val="-14"/>
          <w:kern w:val="0"/>
          <w:sz w:val="32"/>
          <w:szCs w:val="32"/>
          <w:lang w:bidi="zh-CN"/>
        </w:rPr>
        <w:t>CCS B 31</w:t>
      </w:r>
    </w:p>
    <w:p w14:paraId="61F18E19" w14:textId="77777777" w:rsidR="00EA4766" w:rsidRPr="00524E3A" w:rsidRDefault="00EA4766" w:rsidP="00EA4766">
      <w:pPr>
        <w:widowControl/>
        <w:spacing w:beforeLines="100" w:before="240" w:line="0" w:lineRule="atLeast"/>
        <w:jc w:val="distribute"/>
        <w:rPr>
          <w:rFonts w:ascii="方正小标宋_GBK" w:eastAsia="方正小标宋_GBK" w:hAnsi="宋体" w:cs="Times New Roman" w:hint="eastAsia"/>
          <w:spacing w:val="30"/>
          <w:w w:val="110"/>
          <w:kern w:val="0"/>
          <w:sz w:val="50"/>
          <w:szCs w:val="50"/>
        </w:rPr>
      </w:pPr>
      <w:r w:rsidRPr="00524E3A">
        <w:rPr>
          <w:rFonts w:ascii="方正小标宋_GBK" w:eastAsia="方正小标宋_GBK" w:hAnsi="仿宋" w:cs="Times New Roman" w:hint="eastAsia"/>
          <w:spacing w:val="-40"/>
          <w:kern w:val="0"/>
          <w:sz w:val="44"/>
          <w:szCs w:val="44"/>
        </w:rPr>
        <w:t xml:space="preserve">    </w:t>
      </w:r>
      <w:r w:rsidRPr="00524E3A">
        <w:rPr>
          <w:rFonts w:ascii="方正小标宋_GBK" w:eastAsia="方正小标宋_GBK" w:hAnsi="宋体" w:cs="Times New Roman" w:hint="eastAsia"/>
          <w:spacing w:val="30"/>
          <w:w w:val="110"/>
          <w:kern w:val="0"/>
          <w:sz w:val="50"/>
          <w:szCs w:val="50"/>
        </w:rPr>
        <w:t>重庆市农学会团体标准</w:t>
      </w:r>
    </w:p>
    <w:p w14:paraId="0AE53DC3" w14:textId="77777777" w:rsidR="00EA4766" w:rsidRPr="00524E3A" w:rsidRDefault="00EA4766" w:rsidP="00EA4766">
      <w:pPr>
        <w:autoSpaceDE w:val="0"/>
        <w:autoSpaceDN w:val="0"/>
        <w:spacing w:before="79"/>
        <w:ind w:right="737"/>
        <w:jc w:val="right"/>
        <w:rPr>
          <w:rFonts w:ascii="Times New Roman" w:eastAsia="仿宋" w:hAnsi="Times New Roman" w:cs="Times New Roman"/>
          <w:kern w:val="0"/>
          <w:sz w:val="32"/>
          <w:szCs w:val="32"/>
          <w:lang w:bidi="zh-CN"/>
        </w:rPr>
      </w:pPr>
      <w:bookmarkStart w:id="1" w:name="OLE_LINK9"/>
      <w:r w:rsidRPr="00524E3A">
        <w:rPr>
          <w:rFonts w:ascii="Times New Roman" w:eastAsia="仿宋" w:hAnsi="Times New Roman" w:cs="Times New Roman"/>
          <w:kern w:val="0"/>
          <w:sz w:val="32"/>
          <w:szCs w:val="32"/>
          <w:lang w:bidi="zh-CN"/>
        </w:rPr>
        <w:t>T/CQAAS</w:t>
      </w:r>
      <w:r w:rsidRPr="00524E3A">
        <w:rPr>
          <w:rFonts w:ascii="Times New Roman" w:eastAsia="仿宋" w:hAnsi="Times New Roman" w:cs="Times New Roman" w:hint="eastAsia"/>
          <w:kern w:val="0"/>
          <w:sz w:val="32"/>
          <w:szCs w:val="32"/>
          <w:lang w:bidi="zh-CN"/>
        </w:rPr>
        <w:t>S</w:t>
      </w:r>
      <w:bookmarkEnd w:id="1"/>
      <w:r w:rsidRPr="00524E3A">
        <w:rPr>
          <w:rFonts w:ascii="Times New Roman" w:eastAsia="仿宋" w:hAnsi="Times New Roman" w:cs="Times New Roman"/>
          <w:kern w:val="0"/>
          <w:sz w:val="32"/>
          <w:szCs w:val="32"/>
          <w:lang w:bidi="zh-CN"/>
        </w:rPr>
        <w:t xml:space="preserve"> XXX-XXXX</w:t>
      </w:r>
    </w:p>
    <w:p w14:paraId="177F0BCD" w14:textId="77777777" w:rsidR="00EA4766" w:rsidRPr="00524E3A" w:rsidRDefault="00EA4766" w:rsidP="00EA4766">
      <w:pPr>
        <w:autoSpaceDE w:val="0"/>
        <w:autoSpaceDN w:val="0"/>
        <w:spacing w:before="2"/>
        <w:jc w:val="left"/>
        <w:rPr>
          <w:rFonts w:ascii="仿宋" w:eastAsia="仿宋" w:hAnsi="仿宋" w:cs="宋体" w:hint="eastAsia"/>
          <w:kern w:val="0"/>
          <w:sz w:val="11"/>
          <w:szCs w:val="28"/>
          <w:lang w:bidi="zh-CN"/>
        </w:rPr>
      </w:pPr>
      <w:r w:rsidRPr="00524E3A">
        <w:rPr>
          <w:rFonts w:ascii="仿宋" w:eastAsia="仿宋" w:hAnsi="仿宋" w:cs="宋体"/>
          <w:noProof/>
          <w:kern w:val="0"/>
          <w:sz w:val="28"/>
          <w:szCs w:val="28"/>
        </w:rPr>
        <mc:AlternateContent>
          <mc:Choice Requires="wps">
            <w:drawing>
              <wp:anchor distT="0" distB="0" distL="114300" distR="114300" simplePos="0" relativeHeight="251660288" behindDoc="1" locked="0" layoutInCell="1" allowOverlap="1" wp14:anchorId="0CE926B1" wp14:editId="677E0EF8">
                <wp:simplePos x="0" y="0"/>
                <wp:positionH relativeFrom="page">
                  <wp:posOffset>1076325</wp:posOffset>
                </wp:positionH>
                <wp:positionV relativeFrom="paragraph">
                  <wp:posOffset>132080</wp:posOffset>
                </wp:positionV>
                <wp:extent cx="5541010" cy="0"/>
                <wp:effectExtent l="0" t="0" r="21590" b="1905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010" cy="0"/>
                        </a:xfrm>
                        <a:prstGeom prst="line">
                          <a:avLst/>
                        </a:prstGeom>
                        <a:noFill/>
                        <a:ln w="9525">
                          <a:solidFill>
                            <a:srgbClr val="000000"/>
                          </a:solidFill>
                          <a:round/>
                        </a:ln>
                      </wps:spPr>
                      <wps:bodyPr/>
                    </wps:wsp>
                  </a:graphicData>
                </a:graphic>
              </wp:anchor>
            </w:drawing>
          </mc:Choice>
          <mc:Fallback>
            <w:pict>
              <v:line w14:anchorId="67A09F41" id="直接连接符 2"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84.75pt,10.4pt" to="521.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uowEAADADAAAOAAAAZHJzL2Uyb0RvYy54bWysUsFu2zAMvQ/oPwi6L0qCZdiMOD2kaC/d&#10;FqDtBzCybAuTRYFUYufvJ6lJVrS3YT4Ipkg+vffI9e00OHE0xBZ9LRezuRTGa2ys72r58nz/+ZsU&#10;HME34NCbWp4My9vNzaf1GCqzxB5dY0gkEM/VGGrZxxgqpVj3ZgCeYTA+JVukAWIKqVMNwZjQB6eW&#10;8/lXNSI1gVAb5nR795qUm4LftkbHX23LJgpXy8QtlpPKuc+n2qyh6ghCb/WZBvwDiwGsT49eoe4g&#10;gjiQ/QA1WE3I2MaZxkFh21ptioakZjF/p+aph2CKlmQOh6tN/P9g9c/j1u8oU9eTfwqPqH+z8Ljt&#10;wXemEHg+hTS4RbZKjYGra0sOOOxI7Mcf2KQaOEQsLkwtDRky6RNTMft0NdtMUeh0uVp9WSTJUuhL&#10;TkF1aQzE8cHgIPJPLZ312Qeo4PjIMROB6lKSrz3eW+fKLJ0XYy2/r5ar0sDobJOTuYyp228diSPk&#10;bShfUZUyb8sID755fcT5s+isMy8VV3tsTju6mJHGUticVyjP/W1cuv8u+uYPAAAA//8DAFBLAwQU&#10;AAYACAAAACEAYaxRFN0AAAAKAQAADwAAAGRycy9kb3ducmV2LnhtbEyPwU7DMBBE70j8g7VIXKrW&#10;boAKQpwKAblxaaHiuk2WJCJep7HbBr6erTjAcWafZmey5eg6daAhtJ4tzGcGFHHpq5ZrC2+vxfQW&#10;VIjIFXaeycIXBVjm52cZppU/8ooO61grCeGQooUmxj7VOpQNOQwz3xPL7cMPDqPIodbVgEcJd51O&#10;jFlohy3LhwZ7emyo/FzvnYVQbGhXfE/KiXm/qj0lu6eXZ7T28mJ8uAcVaYx/MJzqS3XIpdPW77kK&#10;qhO9uLsR1EJiZMIJMNfJHNT219F5pv9PyH8AAAD//wMAUEsBAi0AFAAGAAgAAAAhALaDOJL+AAAA&#10;4QEAABMAAAAAAAAAAAAAAAAAAAAAAFtDb250ZW50X1R5cGVzXS54bWxQSwECLQAUAAYACAAAACEA&#10;OP0h/9YAAACUAQAACwAAAAAAAAAAAAAAAAAvAQAAX3JlbHMvLnJlbHNQSwECLQAUAAYACAAAACEA&#10;iBfnLqMBAAAwAwAADgAAAAAAAAAAAAAAAAAuAgAAZHJzL2Uyb0RvYy54bWxQSwECLQAUAAYACAAA&#10;ACEAYaxRFN0AAAAKAQAADwAAAAAAAAAAAAAAAAD9AwAAZHJzL2Rvd25yZXYueG1sUEsFBgAAAAAE&#10;AAQA8wAAAAcFAAAAAA==&#10;">
                <w10:wrap type="topAndBottom" anchorx="page"/>
              </v:line>
            </w:pict>
          </mc:Fallback>
        </mc:AlternateContent>
      </w:r>
    </w:p>
    <w:p w14:paraId="7FF48685" w14:textId="77777777" w:rsidR="00EA4766" w:rsidRPr="00524E3A" w:rsidRDefault="00EA4766" w:rsidP="00EA4766">
      <w:pPr>
        <w:autoSpaceDE w:val="0"/>
        <w:autoSpaceDN w:val="0"/>
        <w:spacing w:before="4"/>
        <w:jc w:val="left"/>
        <w:rPr>
          <w:rFonts w:ascii="仿宋" w:eastAsia="仿宋" w:hAnsi="仿宋" w:cs="宋体" w:hint="eastAsia"/>
          <w:kern w:val="0"/>
          <w:sz w:val="28"/>
          <w:szCs w:val="28"/>
          <w:lang w:bidi="zh-CN"/>
        </w:rPr>
      </w:pPr>
    </w:p>
    <w:p w14:paraId="62D98E5B" w14:textId="77777777" w:rsidR="00EA4766" w:rsidRPr="00524E3A" w:rsidRDefault="00EA4766" w:rsidP="00EA4766">
      <w:pPr>
        <w:spacing w:beforeLines="50" w:before="120" w:afterLines="50" w:after="120" w:line="360" w:lineRule="auto"/>
        <w:ind w:left="357"/>
        <w:contextualSpacing/>
        <w:jc w:val="center"/>
        <w:rPr>
          <w:rFonts w:ascii="黑体" w:eastAsia="黑体" w:hAnsi="黑体" w:cs="宋体" w:hint="eastAsia"/>
          <w:sz w:val="48"/>
          <w:szCs w:val="48"/>
        </w:rPr>
      </w:pPr>
      <w:r w:rsidRPr="00524E3A">
        <w:rPr>
          <w:rFonts w:ascii="黑体" w:eastAsia="黑体" w:hAnsi="黑体" w:cs="宋体" w:hint="eastAsia"/>
          <w:sz w:val="48"/>
          <w:szCs w:val="48"/>
        </w:rPr>
        <w:t>重庆地区</w:t>
      </w:r>
    </w:p>
    <w:p w14:paraId="4F372495" w14:textId="399656AC" w:rsidR="00EA4766" w:rsidRPr="00524E3A" w:rsidRDefault="00EA4766" w:rsidP="00EA4766">
      <w:pPr>
        <w:spacing w:beforeLines="50" w:before="120" w:afterLines="50" w:after="120" w:line="360" w:lineRule="auto"/>
        <w:ind w:left="357"/>
        <w:contextualSpacing/>
        <w:jc w:val="center"/>
        <w:rPr>
          <w:rFonts w:ascii="黑体" w:eastAsia="黑体" w:hAnsi="黑体" w:cs="宋体" w:hint="eastAsia"/>
          <w:sz w:val="48"/>
          <w:szCs w:val="48"/>
        </w:rPr>
      </w:pPr>
      <w:r>
        <w:rPr>
          <w:rFonts w:ascii="黑体" w:eastAsia="黑体" w:hAnsi="黑体" w:cs="宋体" w:hint="eastAsia"/>
          <w:sz w:val="48"/>
          <w:szCs w:val="48"/>
        </w:rPr>
        <w:t>萝卜</w:t>
      </w:r>
      <w:r w:rsidRPr="00524E3A">
        <w:rPr>
          <w:rFonts w:ascii="黑体" w:eastAsia="黑体" w:hAnsi="黑体" w:cs="宋体" w:hint="eastAsia"/>
          <w:sz w:val="48"/>
          <w:szCs w:val="48"/>
        </w:rPr>
        <w:t>标准化</w:t>
      </w:r>
      <w:r w:rsidRPr="00524E3A">
        <w:rPr>
          <w:rFonts w:ascii="黑体" w:eastAsia="黑体" w:hAnsi="黑体" w:cs="Times New Roman" w:hint="eastAsia"/>
          <w:sz w:val="48"/>
          <w:szCs w:val="48"/>
        </w:rPr>
        <w:t>生产技术规程</w:t>
      </w:r>
    </w:p>
    <w:p w14:paraId="118334B5" w14:textId="77777777" w:rsidR="00EA4766" w:rsidRPr="00524E3A" w:rsidRDefault="00EA4766" w:rsidP="00EA4766">
      <w:pPr>
        <w:autoSpaceDE w:val="0"/>
        <w:autoSpaceDN w:val="0"/>
        <w:spacing w:before="1"/>
        <w:ind w:right="493"/>
        <w:jc w:val="center"/>
        <w:rPr>
          <w:rFonts w:ascii="方正黑体_GBK" w:eastAsia="方正黑体_GBK" w:hAnsi="仿宋" w:cs="宋体" w:hint="eastAsia"/>
          <w:kern w:val="0"/>
          <w:sz w:val="32"/>
          <w:szCs w:val="32"/>
          <w:lang w:val="zh-CN" w:bidi="zh-CN"/>
        </w:rPr>
      </w:pPr>
      <w:r w:rsidRPr="00524E3A">
        <w:rPr>
          <w:rFonts w:ascii="方正黑体_GBK" w:eastAsia="方正黑体_GBK" w:hAnsi="仿宋" w:cs="宋体" w:hint="eastAsia"/>
          <w:kern w:val="0"/>
          <w:sz w:val="32"/>
          <w:szCs w:val="32"/>
          <w:lang w:val="zh-CN" w:bidi="zh-CN"/>
        </w:rPr>
        <w:t xml:space="preserve">（ 征求意见稿 ） </w:t>
      </w:r>
    </w:p>
    <w:p w14:paraId="7189CFA7" w14:textId="77777777" w:rsidR="00EA4766" w:rsidRPr="00524E3A" w:rsidRDefault="00EA4766" w:rsidP="00EA4766">
      <w:pPr>
        <w:autoSpaceDE w:val="0"/>
        <w:autoSpaceDN w:val="0"/>
        <w:spacing w:before="1"/>
        <w:ind w:right="493"/>
        <w:jc w:val="center"/>
        <w:rPr>
          <w:rFonts w:ascii="仿宋" w:eastAsia="仿宋" w:hAnsi="仿宋" w:cs="宋体" w:hint="eastAsia"/>
          <w:kern w:val="0"/>
          <w:sz w:val="52"/>
          <w:lang w:val="zh-CN" w:bidi="zh-CN"/>
        </w:rPr>
      </w:pPr>
    </w:p>
    <w:p w14:paraId="4EF039F2" w14:textId="77777777" w:rsidR="00EA4766" w:rsidRPr="00524E3A" w:rsidRDefault="00EA4766" w:rsidP="00EA4766">
      <w:pPr>
        <w:autoSpaceDE w:val="0"/>
        <w:autoSpaceDN w:val="0"/>
        <w:jc w:val="left"/>
        <w:rPr>
          <w:rFonts w:ascii="仿宋" w:eastAsia="仿宋" w:hAnsi="仿宋" w:cs="宋体" w:hint="eastAsia"/>
          <w:kern w:val="0"/>
          <w:sz w:val="20"/>
          <w:szCs w:val="28"/>
          <w:lang w:val="zh-CN" w:bidi="zh-CN"/>
        </w:rPr>
      </w:pPr>
    </w:p>
    <w:p w14:paraId="70EBD18D" w14:textId="77777777" w:rsidR="00EA4766" w:rsidRPr="00524E3A" w:rsidRDefault="00EA4766" w:rsidP="00EA4766">
      <w:pPr>
        <w:autoSpaceDE w:val="0"/>
        <w:autoSpaceDN w:val="0"/>
        <w:jc w:val="left"/>
        <w:rPr>
          <w:rFonts w:ascii="仿宋" w:eastAsia="仿宋" w:hAnsi="仿宋" w:cs="宋体" w:hint="eastAsia"/>
          <w:kern w:val="0"/>
          <w:sz w:val="20"/>
          <w:szCs w:val="28"/>
          <w:lang w:val="zh-CN" w:bidi="zh-CN"/>
        </w:rPr>
      </w:pPr>
    </w:p>
    <w:p w14:paraId="21D309DB" w14:textId="77777777" w:rsidR="00EA4766" w:rsidRPr="00524E3A" w:rsidRDefault="00EA4766" w:rsidP="00EA4766">
      <w:pPr>
        <w:autoSpaceDE w:val="0"/>
        <w:autoSpaceDN w:val="0"/>
        <w:jc w:val="left"/>
        <w:rPr>
          <w:rFonts w:ascii="仿宋" w:eastAsia="仿宋" w:hAnsi="仿宋" w:cs="宋体" w:hint="eastAsia"/>
          <w:kern w:val="0"/>
          <w:sz w:val="20"/>
          <w:szCs w:val="28"/>
          <w:lang w:val="zh-CN" w:bidi="zh-CN"/>
        </w:rPr>
      </w:pPr>
    </w:p>
    <w:p w14:paraId="382DE54F" w14:textId="77777777" w:rsidR="00EA4766" w:rsidRPr="00524E3A" w:rsidRDefault="00EA4766" w:rsidP="00EA4766">
      <w:pPr>
        <w:autoSpaceDE w:val="0"/>
        <w:autoSpaceDN w:val="0"/>
        <w:jc w:val="left"/>
        <w:rPr>
          <w:rFonts w:ascii="宋体" w:eastAsia="宋体" w:hAnsi="宋体" w:cs="宋体" w:hint="eastAsia"/>
          <w:kern w:val="0"/>
          <w:sz w:val="22"/>
          <w:lang w:val="zh-CN" w:bidi="zh-CN"/>
        </w:rPr>
      </w:pPr>
    </w:p>
    <w:p w14:paraId="53C2DDDE" w14:textId="77777777" w:rsidR="00EA4766" w:rsidRPr="00524E3A" w:rsidRDefault="00EA4766" w:rsidP="00EA4766">
      <w:pPr>
        <w:autoSpaceDE w:val="0"/>
        <w:autoSpaceDN w:val="0"/>
        <w:jc w:val="left"/>
        <w:rPr>
          <w:rFonts w:ascii="宋体" w:eastAsia="宋体" w:hAnsi="宋体" w:cs="宋体" w:hint="eastAsia"/>
          <w:kern w:val="0"/>
          <w:sz w:val="22"/>
          <w:lang w:val="zh-CN" w:bidi="zh-CN"/>
        </w:rPr>
      </w:pPr>
    </w:p>
    <w:p w14:paraId="75C66323" w14:textId="77777777" w:rsidR="00EA4766" w:rsidRPr="00524E3A" w:rsidRDefault="00EA4766" w:rsidP="00EA4766">
      <w:pPr>
        <w:autoSpaceDE w:val="0"/>
        <w:autoSpaceDN w:val="0"/>
        <w:jc w:val="left"/>
        <w:rPr>
          <w:rFonts w:ascii="宋体" w:eastAsia="宋体" w:hAnsi="宋体" w:cs="宋体" w:hint="eastAsia"/>
          <w:kern w:val="0"/>
          <w:sz w:val="22"/>
          <w:lang w:val="zh-CN" w:bidi="zh-CN"/>
        </w:rPr>
      </w:pPr>
    </w:p>
    <w:p w14:paraId="56D63F95" w14:textId="77777777" w:rsidR="00EA4766" w:rsidRDefault="00EA4766" w:rsidP="00EA4766">
      <w:pPr>
        <w:autoSpaceDE w:val="0"/>
        <w:autoSpaceDN w:val="0"/>
        <w:jc w:val="left"/>
        <w:rPr>
          <w:rFonts w:ascii="宋体" w:eastAsia="宋体" w:hAnsi="宋体" w:cs="宋体" w:hint="eastAsia"/>
          <w:kern w:val="0"/>
          <w:sz w:val="22"/>
          <w:lang w:val="zh-CN" w:bidi="zh-CN"/>
        </w:rPr>
      </w:pPr>
    </w:p>
    <w:p w14:paraId="7452195B" w14:textId="77777777" w:rsidR="00EA4766" w:rsidRDefault="00EA4766" w:rsidP="00EA4766">
      <w:pPr>
        <w:autoSpaceDE w:val="0"/>
        <w:autoSpaceDN w:val="0"/>
        <w:jc w:val="left"/>
        <w:rPr>
          <w:rFonts w:ascii="宋体" w:eastAsia="宋体" w:hAnsi="宋体" w:cs="宋体" w:hint="eastAsia"/>
          <w:kern w:val="0"/>
          <w:sz w:val="22"/>
          <w:lang w:val="zh-CN" w:bidi="zh-CN"/>
        </w:rPr>
      </w:pPr>
    </w:p>
    <w:p w14:paraId="0CA3BD49" w14:textId="77777777" w:rsidR="00EA4766" w:rsidRDefault="00EA4766" w:rsidP="00EA4766">
      <w:pPr>
        <w:autoSpaceDE w:val="0"/>
        <w:autoSpaceDN w:val="0"/>
        <w:jc w:val="left"/>
        <w:rPr>
          <w:rFonts w:ascii="宋体" w:eastAsia="宋体" w:hAnsi="宋体" w:cs="宋体" w:hint="eastAsia"/>
          <w:kern w:val="0"/>
          <w:sz w:val="22"/>
          <w:lang w:val="zh-CN" w:bidi="zh-CN"/>
        </w:rPr>
      </w:pPr>
    </w:p>
    <w:p w14:paraId="00A14B80" w14:textId="77777777" w:rsidR="00EA4766" w:rsidRDefault="00EA4766" w:rsidP="00EA4766">
      <w:pPr>
        <w:autoSpaceDE w:val="0"/>
        <w:autoSpaceDN w:val="0"/>
        <w:jc w:val="left"/>
        <w:rPr>
          <w:rFonts w:ascii="宋体" w:eastAsia="宋体" w:hAnsi="宋体" w:cs="宋体" w:hint="eastAsia"/>
          <w:kern w:val="0"/>
          <w:sz w:val="22"/>
          <w:lang w:val="zh-CN" w:bidi="zh-CN"/>
        </w:rPr>
      </w:pPr>
    </w:p>
    <w:p w14:paraId="46DA26E5" w14:textId="77777777" w:rsidR="00EA4766" w:rsidRDefault="00EA4766" w:rsidP="00EA4766">
      <w:pPr>
        <w:autoSpaceDE w:val="0"/>
        <w:autoSpaceDN w:val="0"/>
        <w:jc w:val="left"/>
        <w:rPr>
          <w:rFonts w:ascii="宋体" w:eastAsia="宋体" w:hAnsi="宋体" w:cs="宋体" w:hint="eastAsia"/>
          <w:kern w:val="0"/>
          <w:sz w:val="22"/>
          <w:lang w:val="zh-CN" w:bidi="zh-CN"/>
        </w:rPr>
      </w:pPr>
    </w:p>
    <w:p w14:paraId="3A12FE47" w14:textId="77777777" w:rsidR="00EA4766" w:rsidRDefault="00EA4766" w:rsidP="00EA4766">
      <w:pPr>
        <w:autoSpaceDE w:val="0"/>
        <w:autoSpaceDN w:val="0"/>
        <w:jc w:val="left"/>
        <w:rPr>
          <w:rFonts w:ascii="宋体" w:eastAsia="宋体" w:hAnsi="宋体" w:cs="宋体" w:hint="eastAsia"/>
          <w:kern w:val="0"/>
          <w:sz w:val="22"/>
          <w:lang w:val="zh-CN" w:bidi="zh-CN"/>
        </w:rPr>
      </w:pPr>
    </w:p>
    <w:p w14:paraId="05B1BBFE" w14:textId="77777777" w:rsidR="00EA4766" w:rsidRDefault="00EA4766" w:rsidP="00EA4766">
      <w:pPr>
        <w:autoSpaceDE w:val="0"/>
        <w:autoSpaceDN w:val="0"/>
        <w:jc w:val="left"/>
        <w:rPr>
          <w:rFonts w:ascii="宋体" w:eastAsia="宋体" w:hAnsi="宋体" w:cs="宋体" w:hint="eastAsia"/>
          <w:kern w:val="0"/>
          <w:sz w:val="22"/>
          <w:lang w:val="zh-CN" w:bidi="zh-CN"/>
        </w:rPr>
      </w:pPr>
    </w:p>
    <w:p w14:paraId="0E85BCB8" w14:textId="77777777" w:rsidR="00EA4766" w:rsidRPr="00524E3A" w:rsidRDefault="00EA4766" w:rsidP="00EA4766">
      <w:pPr>
        <w:autoSpaceDE w:val="0"/>
        <w:autoSpaceDN w:val="0"/>
        <w:jc w:val="left"/>
        <w:rPr>
          <w:rFonts w:ascii="宋体" w:eastAsia="宋体" w:hAnsi="宋体" w:cs="宋体" w:hint="eastAsia"/>
          <w:kern w:val="0"/>
          <w:sz w:val="22"/>
          <w:lang w:val="zh-CN" w:bidi="zh-CN"/>
        </w:rPr>
      </w:pPr>
    </w:p>
    <w:p w14:paraId="3BA59039" w14:textId="77777777" w:rsidR="00EA4766" w:rsidRDefault="00EA4766" w:rsidP="00EA4766">
      <w:pPr>
        <w:autoSpaceDE w:val="0"/>
        <w:autoSpaceDN w:val="0"/>
        <w:snapToGrid w:val="0"/>
        <w:spacing w:beforeLines="150" w:before="360"/>
        <w:jc w:val="left"/>
        <w:rPr>
          <w:rFonts w:ascii="宋体" w:eastAsia="宋体" w:hAnsi="宋体" w:cs="宋体" w:hint="eastAsia"/>
          <w:kern w:val="0"/>
          <w:sz w:val="22"/>
          <w:lang w:val="zh-CN" w:bidi="zh-CN"/>
        </w:rPr>
      </w:pPr>
    </w:p>
    <w:p w14:paraId="599AA915" w14:textId="77777777" w:rsidR="00EA4766" w:rsidRDefault="00EA4766" w:rsidP="00EA4766">
      <w:pPr>
        <w:autoSpaceDE w:val="0"/>
        <w:autoSpaceDN w:val="0"/>
        <w:snapToGrid w:val="0"/>
        <w:spacing w:beforeLines="150" w:before="360"/>
        <w:jc w:val="left"/>
        <w:rPr>
          <w:rFonts w:ascii="宋体" w:eastAsia="宋体" w:hAnsi="宋体" w:cs="宋体" w:hint="eastAsia"/>
          <w:kern w:val="0"/>
          <w:sz w:val="22"/>
          <w:lang w:val="zh-CN" w:bidi="zh-CN"/>
        </w:rPr>
      </w:pPr>
    </w:p>
    <w:p w14:paraId="1D556452" w14:textId="77777777" w:rsidR="00EA4766" w:rsidRPr="00524E3A" w:rsidRDefault="00EA4766" w:rsidP="00EA4766">
      <w:pPr>
        <w:autoSpaceDE w:val="0"/>
        <w:autoSpaceDN w:val="0"/>
        <w:snapToGrid w:val="0"/>
        <w:spacing w:beforeLines="150" w:before="360"/>
        <w:jc w:val="left"/>
        <w:rPr>
          <w:rFonts w:ascii="宋体" w:eastAsia="宋体" w:hAnsi="宋体" w:cs="宋体" w:hint="eastAsia"/>
          <w:kern w:val="0"/>
          <w:sz w:val="22"/>
          <w:lang w:val="zh-CN" w:bidi="zh-CN"/>
        </w:rPr>
      </w:pPr>
    </w:p>
    <w:p w14:paraId="6FF66186" w14:textId="77777777" w:rsidR="00EA4766" w:rsidRPr="00524E3A" w:rsidRDefault="00EA4766" w:rsidP="00EA4766">
      <w:pPr>
        <w:autoSpaceDE w:val="0"/>
        <w:autoSpaceDN w:val="0"/>
        <w:snapToGrid w:val="0"/>
        <w:spacing w:beforeLines="10" w:before="24"/>
        <w:jc w:val="left"/>
        <w:rPr>
          <w:rFonts w:ascii="Times New Roman" w:eastAsia="黑体" w:hAnsi="Times New Roman" w:cs="Times New Roman"/>
          <w:w w:val="95"/>
          <w:kern w:val="0"/>
          <w:sz w:val="26"/>
          <w:szCs w:val="26"/>
          <w:lang w:val="zh-CN" w:bidi="zh-CN"/>
        </w:rPr>
      </w:pPr>
      <w:r w:rsidRPr="00524E3A">
        <w:rPr>
          <w:rFonts w:ascii="黑体" w:eastAsia="黑体" w:hAnsi="黑体" w:cs="Times New Roman"/>
          <w:w w:val="95"/>
          <w:kern w:val="0"/>
          <w:sz w:val="26"/>
          <w:szCs w:val="26"/>
          <w:lang w:val="zh-CN" w:bidi="zh-CN"/>
        </w:rPr>
        <w:t>202</w:t>
      </w:r>
      <w:r w:rsidRPr="00524E3A">
        <w:rPr>
          <w:rFonts w:ascii="黑体" w:eastAsia="黑体" w:hAnsi="黑体" w:cs="Times New Roman" w:hint="eastAsia"/>
          <w:w w:val="95"/>
          <w:kern w:val="0"/>
          <w:sz w:val="26"/>
          <w:szCs w:val="26"/>
          <w:lang w:val="zh-CN" w:bidi="zh-CN"/>
        </w:rPr>
        <w:t>5</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XX</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 xml:space="preserve"> XX</w:t>
      </w:r>
      <w:r w:rsidRPr="00524E3A">
        <w:rPr>
          <w:rFonts w:ascii="Times New Roman" w:eastAsia="黑体" w:hAnsi="黑体" w:cs="Times New Roman"/>
          <w:w w:val="95"/>
          <w:kern w:val="0"/>
          <w:sz w:val="26"/>
          <w:szCs w:val="26"/>
          <w:lang w:val="zh-CN" w:bidi="zh-CN"/>
        </w:rPr>
        <w:t>发布</w:t>
      </w:r>
      <w:r w:rsidRPr="00524E3A">
        <w:rPr>
          <w:rFonts w:ascii="Times New Roman" w:eastAsia="黑体" w:hAnsi="Times New Roman" w:cs="Times New Roman"/>
          <w:w w:val="95"/>
          <w:kern w:val="0"/>
          <w:sz w:val="26"/>
          <w:szCs w:val="26"/>
          <w:lang w:val="zh-CN" w:bidi="zh-CN"/>
        </w:rPr>
        <w:t xml:space="preserve"> </w:t>
      </w:r>
      <w:r w:rsidRPr="00524E3A">
        <w:rPr>
          <w:rFonts w:ascii="Times New Roman" w:eastAsia="黑体" w:hAnsi="Times New Roman" w:cs="Times New Roman" w:hint="eastAsia"/>
          <w:w w:val="95"/>
          <w:kern w:val="0"/>
          <w:sz w:val="26"/>
          <w:szCs w:val="26"/>
          <w:lang w:val="zh-CN" w:bidi="zh-CN"/>
        </w:rPr>
        <w:t xml:space="preserve">                             </w:t>
      </w:r>
      <w:r w:rsidRPr="00524E3A">
        <w:rPr>
          <w:rFonts w:ascii="Times New Roman" w:eastAsia="黑体" w:hAnsi="Times New Roman" w:cs="Times New Roman"/>
          <w:w w:val="95"/>
          <w:kern w:val="0"/>
          <w:sz w:val="26"/>
          <w:szCs w:val="26"/>
          <w:lang w:val="zh-CN" w:bidi="zh-CN"/>
        </w:rPr>
        <w:t xml:space="preserve"> </w:t>
      </w:r>
      <w:r w:rsidRPr="00524E3A">
        <w:rPr>
          <w:rFonts w:ascii="Times New Roman" w:eastAsia="黑体" w:hAnsi="Times New Roman" w:cs="Times New Roman" w:hint="eastAsia"/>
          <w:w w:val="95"/>
          <w:kern w:val="0"/>
          <w:sz w:val="26"/>
          <w:szCs w:val="26"/>
          <w:lang w:val="zh-CN" w:bidi="zh-CN"/>
        </w:rPr>
        <w:t xml:space="preserve">    </w:t>
      </w:r>
      <w:r w:rsidRPr="00524E3A">
        <w:rPr>
          <w:rFonts w:ascii="黑体" w:eastAsia="黑体" w:hAnsi="黑体" w:cs="Times New Roman"/>
          <w:w w:val="95"/>
          <w:kern w:val="0"/>
          <w:sz w:val="26"/>
          <w:szCs w:val="26"/>
          <w:lang w:val="zh-CN" w:bidi="zh-CN"/>
        </w:rPr>
        <w:t>202</w:t>
      </w:r>
      <w:r w:rsidRPr="00524E3A">
        <w:rPr>
          <w:rFonts w:ascii="黑体" w:eastAsia="黑体" w:hAnsi="黑体" w:cs="Times New Roman" w:hint="eastAsia"/>
          <w:w w:val="95"/>
          <w:kern w:val="0"/>
          <w:sz w:val="26"/>
          <w:szCs w:val="26"/>
          <w:lang w:val="zh-CN" w:bidi="zh-CN"/>
        </w:rPr>
        <w:t>5</w:t>
      </w:r>
      <w:r w:rsidRPr="00524E3A">
        <w:rPr>
          <w:rFonts w:ascii="黑体" w:eastAsia="黑体" w:hAnsi="黑体" w:cs="Times New Roman"/>
          <w:w w:val="95"/>
          <w:kern w:val="0"/>
          <w:sz w:val="26"/>
          <w:szCs w:val="26"/>
          <w:lang w:val="zh-CN" w:bidi="zh-CN"/>
        </w:rPr>
        <w:t>-</w:t>
      </w:r>
      <w:r w:rsidRPr="00524E3A">
        <w:rPr>
          <w:rFonts w:ascii="黑体" w:eastAsia="黑体" w:hAnsi="黑体" w:cs="Times New Roman" w:hint="eastAsia"/>
          <w:w w:val="95"/>
          <w:kern w:val="0"/>
          <w:sz w:val="26"/>
          <w:szCs w:val="26"/>
          <w:lang w:val="zh-CN" w:bidi="zh-CN"/>
        </w:rPr>
        <w:t xml:space="preserve"> XX</w:t>
      </w:r>
      <w:r w:rsidRPr="00524E3A">
        <w:rPr>
          <w:rFonts w:ascii="黑体" w:eastAsia="黑体" w:hAnsi="黑体" w:cs="Times New Roman"/>
          <w:w w:val="95"/>
          <w:kern w:val="0"/>
          <w:sz w:val="26"/>
          <w:szCs w:val="26"/>
          <w:lang w:val="zh-CN" w:bidi="zh-CN"/>
        </w:rPr>
        <w:t xml:space="preserve"> -</w:t>
      </w:r>
      <w:r w:rsidRPr="00524E3A">
        <w:rPr>
          <w:rFonts w:ascii="黑体" w:eastAsia="黑体" w:hAnsi="黑体" w:cs="Times New Roman" w:hint="eastAsia"/>
          <w:w w:val="95"/>
          <w:kern w:val="0"/>
          <w:sz w:val="26"/>
          <w:szCs w:val="26"/>
          <w:lang w:val="zh-CN" w:bidi="zh-CN"/>
        </w:rPr>
        <w:t xml:space="preserve"> XX</w:t>
      </w:r>
      <w:r w:rsidRPr="00524E3A">
        <w:rPr>
          <w:rFonts w:ascii="Times New Roman" w:eastAsia="黑体" w:hAnsi="黑体" w:cs="Times New Roman"/>
          <w:w w:val="95"/>
          <w:kern w:val="0"/>
          <w:sz w:val="26"/>
          <w:szCs w:val="26"/>
          <w:lang w:val="zh-CN" w:bidi="zh-CN"/>
        </w:rPr>
        <w:t>实施</w:t>
      </w:r>
    </w:p>
    <w:p w14:paraId="5A08334F" w14:textId="77777777" w:rsidR="00EA4766" w:rsidRPr="00524E3A" w:rsidRDefault="00EA4766" w:rsidP="00EA4766">
      <w:pPr>
        <w:adjustRightInd w:val="0"/>
        <w:snapToGrid w:val="0"/>
        <w:spacing w:beforeLines="50" w:before="120" w:afterLines="50" w:after="120" w:line="600" w:lineRule="exact"/>
        <w:ind w:firstLineChars="200" w:firstLine="520"/>
        <w:jc w:val="center"/>
        <w:rPr>
          <w:rFonts w:ascii="黑体" w:eastAsia="黑体" w:hAnsi="黑体" w:cs="Times New Roman" w:hint="eastAsia"/>
          <w:kern w:val="0"/>
          <w:sz w:val="36"/>
          <w:szCs w:val="36"/>
          <w:lang w:val="zh-CN" w:bidi="zh-CN"/>
        </w:rPr>
      </w:pPr>
      <w:r w:rsidRPr="00524E3A">
        <w:rPr>
          <w:rFonts w:ascii="黑体" w:eastAsia="黑体" w:hAnsi="黑体" w:cs="宋体"/>
          <w:noProof/>
          <w:kern w:val="0"/>
          <w:sz w:val="26"/>
          <w:szCs w:val="26"/>
        </w:rPr>
        <mc:AlternateContent>
          <mc:Choice Requires="wps">
            <w:drawing>
              <wp:anchor distT="0" distB="0" distL="114300" distR="114300" simplePos="0" relativeHeight="251659264" behindDoc="0" locked="0" layoutInCell="1" allowOverlap="1" wp14:anchorId="6A11228C" wp14:editId="2E6748A0">
                <wp:simplePos x="0" y="0"/>
                <wp:positionH relativeFrom="column">
                  <wp:posOffset>-2540</wp:posOffset>
                </wp:positionH>
                <wp:positionV relativeFrom="paragraph">
                  <wp:posOffset>8255</wp:posOffset>
                </wp:positionV>
                <wp:extent cx="5868035" cy="0"/>
                <wp:effectExtent l="10795" t="8890" r="7620" b="10160"/>
                <wp:wrapNone/>
                <wp:docPr id="11501400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9525">
                          <a:solidFill>
                            <a:srgbClr val="000000"/>
                          </a:solidFill>
                          <a:round/>
                        </a:ln>
                      </wps:spPr>
                      <wps:bodyPr/>
                    </wps:wsp>
                  </a:graphicData>
                </a:graphic>
              </wp:anchor>
            </w:drawing>
          </mc:Choice>
          <mc:Fallback>
            <w:pict>
              <v:line w14:anchorId="184FE2D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65pt" to="46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43pAEAADADAAAOAAAAZHJzL2Uyb0RvYy54bWysUsFu2zAMvQ/YPwi6L3YypMiMOD2k6C7d&#10;GqDtBzCybAuTRYFUYufvK6lJVrS3YT4Ipkg+vffI9e00WHHUxAZdLeezUgrtFDbGdbV8eb7/tpKC&#10;A7gGLDpdy5Nmebv5+mU9+kovsEfbaBIRxHE1+lr2IfiqKFj1egCeodcuJlukAUIMqSsagjGiD7ZY&#10;lOVNMSI1nlBp5nh795aUm4zftlqFx7ZlHYStZeQW8kn53Kez2Kyh6gh8b9SZBvwDiwGMi49eoe4g&#10;gDiQ+QQ1GEXI2IaZwqHAtjVKZw1Rzbz8oOapB6+zlmgO+6tN/P9g1e/j1u0oUVeTe/IPqP6wcLjt&#10;wXU6E3g++Ti4ebKqGD1X15YUsN+R2I+/sIk1cAiYXZhaGhJk1CembPbparaeglDxcrm6WZXfl1Ko&#10;S66A6tLoicNPjYNIP7W0xiUfoILjA4dEBKpLSbp2eG+szbO0Toy1/LFcLHMDozVNSqYypm6/tSSO&#10;kLYhf1lVzLwvIzy45u0R686ik860VFztsTnt6GJGHEtmc16hNPf3ce7+u+ibVwAAAP//AwBQSwME&#10;FAAGAAgAAAAhAJb28zbZAAAABQEAAA8AAABkcnMvZG93bnJldi54bWxMjstOwzAQRfdI/IM1SGyq&#10;1iFBPEKcCgHZsaFQdTuNhyQiHqex2wa+noENLO9D955iObleHWgMnWcDF4sEFHHtbceNgbfXan4D&#10;KkRki71nMvBJAZbl6UmBufVHfqHDKjZKRjjkaKCNcci1DnVLDsPCD8SSvfvRYRQ5NtqOeJRx1+s0&#10;Sa60w47locWBHlqqP1Z7ZyBUa9pVX7N6lmyyxlO6e3x+QmPOz6b7O1CRpvhXhh98QYdSmLZ+zzao&#10;3sD8UopiZ6AkvU2za1DbX63LQv+nL78BAAD//wMAUEsBAi0AFAAGAAgAAAAhALaDOJL+AAAA4QEA&#10;ABMAAAAAAAAAAAAAAAAAAAAAAFtDb250ZW50X1R5cGVzXS54bWxQSwECLQAUAAYACAAAACEAOP0h&#10;/9YAAACUAQAACwAAAAAAAAAAAAAAAAAvAQAAX3JlbHMvLnJlbHNQSwECLQAUAAYACAAAACEAC3ze&#10;N6QBAAAwAwAADgAAAAAAAAAAAAAAAAAuAgAAZHJzL2Uyb0RvYy54bWxQSwECLQAUAAYACAAAACEA&#10;lvbzNtkAAAAFAQAADwAAAAAAAAAAAAAAAAD+AwAAZHJzL2Rvd25yZXYueG1sUEsFBgAAAAAEAAQA&#10;8wAAAAQFAAAAAA==&#10;"/>
            </w:pict>
          </mc:Fallback>
        </mc:AlternateContent>
      </w:r>
      <w:r w:rsidRPr="00524E3A">
        <w:rPr>
          <w:rFonts w:ascii="华文中宋" w:eastAsia="华文中宋" w:hAnsi="华文中宋" w:cs="Times New Roman"/>
          <w:kern w:val="0"/>
          <w:sz w:val="36"/>
          <w:szCs w:val="36"/>
          <w:lang w:val="zh-CN" w:bidi="zh-CN"/>
        </w:rPr>
        <w:t>重庆市</w:t>
      </w:r>
      <w:r w:rsidRPr="00524E3A">
        <w:rPr>
          <w:rFonts w:ascii="华文中宋" w:eastAsia="华文中宋" w:hAnsi="华文中宋" w:cs="Times New Roman" w:hint="eastAsia"/>
          <w:kern w:val="0"/>
          <w:sz w:val="36"/>
          <w:szCs w:val="36"/>
          <w:lang w:val="zh-CN" w:bidi="zh-CN"/>
        </w:rPr>
        <w:t>农学会</w:t>
      </w:r>
      <w:r w:rsidRPr="00524E3A">
        <w:rPr>
          <w:rFonts w:ascii="华文中宋" w:eastAsia="华文中宋" w:hAnsi="华文中宋" w:cs="Times New Roman"/>
          <w:kern w:val="0"/>
          <w:sz w:val="22"/>
          <w:lang w:val="zh-CN" w:bidi="zh-CN"/>
        </w:rPr>
        <w:t xml:space="preserve"> </w:t>
      </w:r>
      <w:r w:rsidRPr="00524E3A">
        <w:rPr>
          <w:rFonts w:ascii="华文中宋" w:eastAsia="华文中宋" w:hAnsi="华文中宋" w:cs="Times New Roman" w:hint="eastAsia"/>
          <w:kern w:val="0"/>
          <w:sz w:val="22"/>
          <w:lang w:val="zh-CN" w:bidi="zh-CN"/>
        </w:rPr>
        <w:t xml:space="preserve"> </w:t>
      </w:r>
      <w:r w:rsidRPr="00524E3A">
        <w:rPr>
          <w:rFonts w:ascii="华文中宋" w:eastAsia="华文中宋" w:hAnsi="华文中宋" w:cs="Times New Roman"/>
          <w:kern w:val="0"/>
          <w:sz w:val="22"/>
          <w:lang w:val="zh-CN" w:bidi="zh-CN"/>
        </w:rPr>
        <w:t xml:space="preserve"> </w:t>
      </w:r>
      <w:r w:rsidRPr="00524E3A">
        <w:rPr>
          <w:rFonts w:ascii="黑体" w:eastAsia="黑体" w:hAnsi="黑体" w:cs="Times New Roman"/>
          <w:kern w:val="0"/>
          <w:sz w:val="36"/>
          <w:szCs w:val="36"/>
          <w:lang w:val="zh-CN" w:bidi="zh-CN"/>
        </w:rPr>
        <w:t>发布</w:t>
      </w:r>
      <w:r w:rsidRPr="00524E3A">
        <w:rPr>
          <w:rFonts w:ascii="黑体" w:eastAsia="黑体" w:hAnsi="黑体" w:cs="Times New Roman" w:hint="eastAsia"/>
          <w:kern w:val="0"/>
          <w:sz w:val="36"/>
          <w:szCs w:val="36"/>
          <w:lang w:val="zh-CN" w:bidi="zh-CN"/>
        </w:rPr>
        <w:br w:type="page"/>
      </w:r>
    </w:p>
    <w:p w14:paraId="07A5519E" w14:textId="77777777" w:rsidR="00EA4766" w:rsidRPr="00524E3A" w:rsidRDefault="00EA4766" w:rsidP="00EA4766">
      <w:pPr>
        <w:spacing w:beforeLines="50" w:before="120" w:afterLines="50" w:after="120" w:line="360" w:lineRule="auto"/>
        <w:ind w:left="357"/>
        <w:contextualSpacing/>
        <w:jc w:val="center"/>
        <w:rPr>
          <w:rFonts w:ascii="黑体" w:eastAsia="黑体" w:hAnsi="黑体" w:cs="宋体" w:hint="eastAsia"/>
          <w:sz w:val="32"/>
          <w:szCs w:val="32"/>
        </w:rPr>
      </w:pPr>
      <w:bookmarkStart w:id="2" w:name="OLE_LINK8"/>
      <w:r w:rsidRPr="00524E3A">
        <w:rPr>
          <w:rFonts w:ascii="黑体" w:eastAsia="黑体" w:hAnsi="黑体" w:cs="宋体" w:hint="eastAsia"/>
          <w:sz w:val="32"/>
          <w:szCs w:val="32"/>
        </w:rPr>
        <w:lastRenderedPageBreak/>
        <w:t>前</w:t>
      </w:r>
      <w:r w:rsidRPr="00524E3A">
        <w:rPr>
          <w:rFonts w:ascii="黑体" w:eastAsia="黑体" w:hAnsi="黑体" w:cs="宋体"/>
          <w:sz w:val="32"/>
          <w:szCs w:val="32"/>
        </w:rPr>
        <w:t xml:space="preserve">  </w:t>
      </w:r>
      <w:r w:rsidRPr="00524E3A">
        <w:rPr>
          <w:rFonts w:ascii="黑体" w:eastAsia="黑体" w:hAnsi="黑体" w:cs="宋体" w:hint="eastAsia"/>
          <w:sz w:val="32"/>
          <w:szCs w:val="32"/>
        </w:rPr>
        <w:t>言</w:t>
      </w:r>
    </w:p>
    <w:p w14:paraId="6C38CDCC" w14:textId="77777777" w:rsidR="00EA4766" w:rsidRDefault="00EA4766" w:rsidP="00EA4766">
      <w:pPr>
        <w:pStyle w:val="aff2"/>
        <w:ind w:firstLine="420"/>
      </w:pPr>
      <w:r>
        <w:rPr>
          <w:rFonts w:hint="eastAsia"/>
        </w:rPr>
        <w:t>本文件按照GB/T 1.1—2020《标准化工作导则  第1部分：标准化文件的结构和起草规则》的规定起草。</w:t>
      </w:r>
    </w:p>
    <w:p w14:paraId="5A3BFC2D" w14:textId="77777777" w:rsidR="00EA4766" w:rsidRDefault="00EA4766" w:rsidP="00EA4766">
      <w:pPr>
        <w:pStyle w:val="aff2"/>
        <w:ind w:firstLine="420"/>
      </w:pPr>
      <w:r>
        <w:rPr>
          <w:rFonts w:hint="eastAsia"/>
        </w:rPr>
        <w:t>请注意本文件的某些内容可能涉及专利。本文件的发布机构不承担识别专利的责任。</w:t>
      </w:r>
    </w:p>
    <w:p w14:paraId="4A4627EF" w14:textId="77777777" w:rsidR="00EA4766" w:rsidRDefault="00EA4766" w:rsidP="00EA4766">
      <w:pPr>
        <w:pStyle w:val="aff2"/>
        <w:ind w:firstLine="420"/>
      </w:pPr>
      <w:r w:rsidRPr="00524E3A">
        <w:rPr>
          <w:rFonts w:hint="eastAsia"/>
        </w:rPr>
        <w:t>本</w:t>
      </w:r>
      <w:r>
        <w:rPr>
          <w:rFonts w:hint="eastAsia"/>
        </w:rPr>
        <w:t>文件</w:t>
      </w:r>
      <w:r w:rsidRPr="00524E3A">
        <w:rPr>
          <w:rFonts w:hint="eastAsia"/>
        </w:rPr>
        <w:t>由</w:t>
      </w:r>
      <w:r w:rsidRPr="00226AEF">
        <w:rPr>
          <w:rFonts w:hint="eastAsia"/>
        </w:rPr>
        <w:t>重庆市农业科学院、中蔬种业科技（重庆）有限公司共同提出</w:t>
      </w:r>
      <w:r>
        <w:rPr>
          <w:rFonts w:hint="eastAsia"/>
        </w:rPr>
        <w:t>。</w:t>
      </w:r>
    </w:p>
    <w:p w14:paraId="0076D0A6" w14:textId="77777777" w:rsidR="00EA4766" w:rsidRPr="00524E3A" w:rsidRDefault="00EA4766" w:rsidP="00EA4766">
      <w:pPr>
        <w:pStyle w:val="aff2"/>
        <w:ind w:firstLine="420"/>
      </w:pPr>
      <w:r>
        <w:rPr>
          <w:rFonts w:hint="eastAsia"/>
        </w:rPr>
        <w:t>本文件</w:t>
      </w:r>
      <w:r w:rsidRPr="00226AEF">
        <w:rPr>
          <w:rFonts w:hint="eastAsia"/>
        </w:rPr>
        <w:t>由重庆市农学会</w:t>
      </w:r>
      <w:r w:rsidRPr="00524E3A">
        <w:rPr>
          <w:rFonts w:hint="eastAsia"/>
        </w:rPr>
        <w:t>归口。</w:t>
      </w:r>
    </w:p>
    <w:p w14:paraId="692F1518" w14:textId="77777777" w:rsidR="00EA4766" w:rsidRPr="00524E3A" w:rsidRDefault="00EA4766" w:rsidP="00EA4766">
      <w:pPr>
        <w:spacing w:beforeLines="50" w:before="120" w:afterLines="50" w:after="120" w:line="360" w:lineRule="auto"/>
        <w:ind w:firstLineChars="200" w:firstLine="420"/>
        <w:contextualSpacing/>
        <w:jc w:val="left"/>
        <w:rPr>
          <w:rFonts w:ascii="宋体" w:eastAsia="宋体" w:hAnsi="Times New Roman" w:cs="宋体"/>
          <w:szCs w:val="21"/>
        </w:rPr>
      </w:pPr>
      <w:r w:rsidRPr="00524E3A">
        <w:rPr>
          <w:rFonts w:ascii="宋体" w:eastAsia="宋体" w:hAnsi="宋体" w:cs="宋体" w:hint="eastAsia"/>
          <w:szCs w:val="21"/>
        </w:rPr>
        <w:t>本</w:t>
      </w:r>
      <w:r>
        <w:rPr>
          <w:rFonts w:ascii="宋体" w:eastAsia="宋体" w:hAnsi="宋体" w:cs="宋体" w:hint="eastAsia"/>
          <w:szCs w:val="21"/>
        </w:rPr>
        <w:t>文件</w:t>
      </w:r>
      <w:r w:rsidRPr="00524E3A">
        <w:rPr>
          <w:rFonts w:ascii="宋体" w:eastAsia="宋体" w:hAnsi="宋体" w:cs="宋体" w:hint="eastAsia"/>
          <w:szCs w:val="21"/>
        </w:rPr>
        <w:t>起草单位：</w:t>
      </w:r>
      <w:r w:rsidRPr="00524E3A">
        <w:rPr>
          <w:rFonts w:ascii="宋体" w:eastAsia="宋体" w:hAnsi="宋体" w:cs="宋体" w:hint="eastAsia"/>
          <w:color w:val="000000"/>
          <w:szCs w:val="21"/>
        </w:rPr>
        <w:t>重庆市农业科学院、</w:t>
      </w:r>
      <w:r>
        <w:rPr>
          <w:rFonts w:ascii="宋体" w:eastAsia="宋体" w:hAnsi="宋体" w:cs="宋体" w:hint="eastAsia"/>
          <w:color w:val="000000"/>
          <w:szCs w:val="21"/>
        </w:rPr>
        <w:t>中蔬种业科技（重庆）有限公司</w:t>
      </w:r>
      <w:r w:rsidRPr="00524E3A">
        <w:rPr>
          <w:rFonts w:ascii="宋体" w:eastAsia="宋体" w:hAnsi="宋体" w:cs="宋体" w:hint="eastAsia"/>
          <w:szCs w:val="21"/>
        </w:rPr>
        <w:t>。</w:t>
      </w:r>
    </w:p>
    <w:p w14:paraId="4E491AAD" w14:textId="77777777" w:rsidR="00EA4766" w:rsidRPr="00524E3A" w:rsidRDefault="00EA4766" w:rsidP="00EA4766">
      <w:pPr>
        <w:spacing w:beforeLines="50" w:before="120" w:afterLines="50" w:after="120" w:line="360" w:lineRule="auto"/>
        <w:ind w:firstLineChars="200" w:firstLine="420"/>
        <w:contextualSpacing/>
        <w:jc w:val="left"/>
        <w:rPr>
          <w:rFonts w:ascii="宋体" w:eastAsia="宋体" w:hAnsi="Times New Roman" w:cs="宋体"/>
          <w:szCs w:val="21"/>
        </w:rPr>
      </w:pPr>
      <w:r w:rsidRPr="00524E3A">
        <w:rPr>
          <w:rFonts w:ascii="宋体" w:eastAsia="宋体" w:hAnsi="宋体" w:cs="宋体" w:hint="eastAsia"/>
          <w:szCs w:val="21"/>
        </w:rPr>
        <w:t>本</w:t>
      </w:r>
      <w:r>
        <w:rPr>
          <w:rFonts w:ascii="宋体" w:eastAsia="宋体" w:hAnsi="宋体" w:cs="宋体" w:hint="eastAsia"/>
          <w:szCs w:val="21"/>
        </w:rPr>
        <w:t>文件</w:t>
      </w:r>
      <w:r w:rsidRPr="00524E3A">
        <w:rPr>
          <w:rFonts w:ascii="宋体" w:eastAsia="宋体" w:hAnsi="宋体" w:cs="宋体" w:hint="eastAsia"/>
          <w:szCs w:val="21"/>
        </w:rPr>
        <w:t>主要起草人：</w:t>
      </w:r>
      <w:r>
        <w:rPr>
          <w:rFonts w:ascii="宋体" w:eastAsia="宋体" w:hAnsi="宋体" w:cs="宋体" w:hint="eastAsia"/>
          <w:szCs w:val="21"/>
        </w:rPr>
        <w:t>罗云米</w:t>
      </w:r>
      <w:r w:rsidRPr="00524E3A">
        <w:rPr>
          <w:rFonts w:ascii="宋体" w:eastAsia="宋体" w:hAnsi="宋体" w:cs="宋体" w:hint="eastAsia"/>
          <w:szCs w:val="21"/>
        </w:rPr>
        <w:t>，</w:t>
      </w:r>
      <w:r>
        <w:rPr>
          <w:rFonts w:ascii="宋体" w:eastAsia="宋体" w:hAnsi="宋体" w:cs="宋体" w:hint="eastAsia"/>
          <w:szCs w:val="21"/>
        </w:rPr>
        <w:t>王顺利，王瑢笙</w:t>
      </w:r>
      <w:r w:rsidRPr="00524E3A">
        <w:rPr>
          <w:rFonts w:ascii="宋体" w:eastAsia="宋体" w:hAnsi="宋体" w:cs="宋体" w:hint="eastAsia"/>
          <w:szCs w:val="21"/>
        </w:rPr>
        <w:t>，</w:t>
      </w:r>
      <w:r>
        <w:rPr>
          <w:rFonts w:ascii="宋体" w:eastAsia="宋体" w:hAnsi="宋体" w:cs="宋体" w:hint="eastAsia"/>
          <w:szCs w:val="21"/>
        </w:rPr>
        <w:t>孙华刚，陈磊，刘渝，周娜</w:t>
      </w:r>
      <w:r w:rsidRPr="00524E3A">
        <w:rPr>
          <w:rFonts w:ascii="宋体" w:eastAsia="宋体" w:hAnsi="宋体" w:cs="宋体" w:hint="eastAsia"/>
          <w:szCs w:val="21"/>
        </w:rPr>
        <w:t>，</w:t>
      </w:r>
      <w:r>
        <w:rPr>
          <w:rFonts w:ascii="宋体" w:eastAsia="宋体" w:hAnsi="宋体" w:cs="宋体" w:hint="eastAsia"/>
          <w:color w:val="000000"/>
          <w:szCs w:val="21"/>
        </w:rPr>
        <w:t>吴霜</w:t>
      </w:r>
      <w:r w:rsidRPr="00524E3A">
        <w:rPr>
          <w:rFonts w:ascii="宋体" w:eastAsia="宋体" w:hAnsi="宋体" w:cs="宋体" w:hint="eastAsia"/>
          <w:szCs w:val="21"/>
        </w:rPr>
        <w:t>，</w:t>
      </w:r>
      <w:r>
        <w:rPr>
          <w:rFonts w:ascii="宋体" w:eastAsia="宋体" w:hAnsi="宋体" w:cs="宋体" w:hint="eastAsia"/>
          <w:szCs w:val="21"/>
        </w:rPr>
        <w:t>苟蓝明，余鹰</w:t>
      </w:r>
      <w:r w:rsidRPr="00524E3A">
        <w:rPr>
          <w:rFonts w:ascii="宋体" w:eastAsia="宋体" w:hAnsi="宋体" w:cs="宋体" w:hint="eastAsia"/>
          <w:szCs w:val="21"/>
        </w:rPr>
        <w:t>。</w:t>
      </w:r>
    </w:p>
    <w:p w14:paraId="659145CC" w14:textId="77777777" w:rsidR="00EA4766" w:rsidRPr="00524E3A" w:rsidRDefault="00EA4766" w:rsidP="00EA4766">
      <w:pPr>
        <w:spacing w:beforeLines="50" w:before="120" w:afterLines="50" w:after="120" w:line="360" w:lineRule="auto"/>
        <w:ind w:firstLineChars="200" w:firstLine="420"/>
        <w:contextualSpacing/>
        <w:jc w:val="left"/>
        <w:rPr>
          <w:rFonts w:ascii="宋体" w:eastAsia="宋体" w:hAnsi="宋体" w:cs="宋体" w:hint="eastAsia"/>
          <w:color w:val="000000"/>
          <w:szCs w:val="21"/>
        </w:rPr>
      </w:pPr>
      <w:r w:rsidRPr="00226AEF">
        <w:rPr>
          <w:rFonts w:ascii="宋体" w:eastAsia="宋体" w:hAnsi="宋体" w:cs="宋体" w:hint="eastAsia"/>
          <w:color w:val="000000"/>
          <w:szCs w:val="21"/>
        </w:rPr>
        <w:t>本文件为首次发布。</w:t>
      </w:r>
    </w:p>
    <w:bookmarkEnd w:id="0"/>
    <w:bookmarkEnd w:id="2"/>
    <w:p w14:paraId="112F92FB" w14:textId="77777777" w:rsidR="00EA4766" w:rsidRPr="00524E3A" w:rsidRDefault="00EA4766" w:rsidP="00EA4766">
      <w:pPr>
        <w:spacing w:beforeLines="50" w:before="120" w:afterLines="50" w:after="120" w:line="360" w:lineRule="auto"/>
        <w:ind w:left="357"/>
        <w:contextualSpacing/>
        <w:rPr>
          <w:rFonts w:ascii="宋体" w:eastAsia="宋体" w:hAnsi="Times New Roman" w:cs="宋体"/>
          <w:sz w:val="28"/>
          <w:szCs w:val="28"/>
        </w:rPr>
      </w:pPr>
    </w:p>
    <w:p w14:paraId="692661ED"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0087AA87" w14:textId="77777777" w:rsidR="00EA4766" w:rsidRPr="00524E3A" w:rsidRDefault="00EA4766" w:rsidP="00EA4766">
      <w:pPr>
        <w:spacing w:beforeLines="50" w:before="120" w:afterLines="50" w:after="120" w:line="360" w:lineRule="auto"/>
        <w:ind w:firstLineChars="200" w:firstLine="420"/>
        <w:contextualSpacing/>
        <w:jc w:val="left"/>
        <w:rPr>
          <w:rFonts w:ascii="宋体" w:eastAsia="宋体" w:hAnsi="Times New Roman" w:cs="宋体"/>
          <w:color w:val="FF0000"/>
          <w:szCs w:val="21"/>
        </w:rPr>
      </w:pPr>
    </w:p>
    <w:p w14:paraId="6FA59FF5"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3FF66C92"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6BAFF813"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58CCE557"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47871EEF"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25BA98FB"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028BAD14"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437B8E37"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760BA56D"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37D64873"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32A63560" w14:textId="77777777" w:rsidR="00EA4766" w:rsidRPr="00524E3A" w:rsidRDefault="00EA4766" w:rsidP="00EA4766">
      <w:pPr>
        <w:spacing w:beforeLines="50" w:before="120" w:afterLines="50" w:after="120" w:line="360" w:lineRule="auto"/>
        <w:ind w:firstLineChars="200" w:firstLine="560"/>
        <w:contextualSpacing/>
        <w:jc w:val="left"/>
        <w:rPr>
          <w:rFonts w:ascii="宋体" w:eastAsia="宋体" w:hAnsi="Times New Roman" w:cs="宋体"/>
          <w:sz w:val="28"/>
          <w:szCs w:val="28"/>
        </w:rPr>
      </w:pPr>
    </w:p>
    <w:p w14:paraId="2D5A764C" w14:textId="77777777" w:rsidR="00EA4766" w:rsidRPr="00524E3A" w:rsidRDefault="00EA4766" w:rsidP="00EA4766">
      <w:pPr>
        <w:widowControl/>
        <w:jc w:val="left"/>
        <w:rPr>
          <w:rFonts w:ascii="宋体" w:eastAsia="宋体" w:hAnsi="Times New Roman" w:cs="宋体"/>
          <w:sz w:val="28"/>
          <w:szCs w:val="28"/>
        </w:rPr>
      </w:pPr>
      <w:r w:rsidRPr="00524E3A">
        <w:rPr>
          <w:rFonts w:ascii="宋体" w:cs="宋体"/>
          <w:sz w:val="28"/>
          <w:szCs w:val="28"/>
          <w14:ligatures w14:val="standardContextual"/>
        </w:rPr>
        <w:br w:type="page"/>
      </w:r>
    </w:p>
    <w:p w14:paraId="027913F6" w14:textId="31E8EBE2" w:rsidR="00EA4766" w:rsidRPr="00226AEF" w:rsidRDefault="00EA4766" w:rsidP="00EA4766">
      <w:pPr>
        <w:pStyle w:val="2"/>
        <w:spacing w:before="260" w:after="260" w:line="416" w:lineRule="auto"/>
        <w:jc w:val="center"/>
        <w:rPr>
          <w:rFonts w:ascii="黑体" w:eastAsia="黑体" w:hAnsi="黑体" w:hint="eastAsia"/>
          <w:bCs/>
          <w:color w:val="auto"/>
          <w:sz w:val="30"/>
          <w:szCs w:val="30"/>
        </w:rPr>
      </w:pPr>
      <w:bookmarkStart w:id="3" w:name="_Toc26648465"/>
      <w:bookmarkStart w:id="4" w:name="_Toc26986530"/>
      <w:bookmarkStart w:id="5" w:name="_Toc26986771"/>
      <w:bookmarkStart w:id="6" w:name="_Toc24884211"/>
      <w:bookmarkStart w:id="7" w:name="_Toc17233333"/>
      <w:bookmarkStart w:id="8" w:name="_Toc97192964"/>
      <w:bookmarkStart w:id="9" w:name="_Toc26718930"/>
      <w:bookmarkStart w:id="10" w:name="_Toc17233325"/>
      <w:bookmarkStart w:id="11" w:name="_Toc24884218"/>
      <w:r w:rsidRPr="00226AEF">
        <w:rPr>
          <w:rFonts w:ascii="黑体" w:eastAsia="黑体" w:hAnsi="黑体" w:hint="eastAsia"/>
          <w:bCs/>
          <w:color w:val="auto"/>
          <w:sz w:val="30"/>
          <w:szCs w:val="30"/>
        </w:rPr>
        <w:lastRenderedPageBreak/>
        <w:t xml:space="preserve">重庆地区 </w:t>
      </w:r>
      <w:r>
        <w:rPr>
          <w:rFonts w:ascii="黑体" w:eastAsia="黑体" w:hAnsi="黑体" w:hint="eastAsia"/>
          <w:bCs/>
          <w:color w:val="auto"/>
          <w:sz w:val="30"/>
          <w:szCs w:val="30"/>
        </w:rPr>
        <w:t>萝卜</w:t>
      </w:r>
      <w:r w:rsidRPr="00226AEF">
        <w:rPr>
          <w:rFonts w:ascii="黑体" w:eastAsia="黑体" w:hAnsi="黑体" w:hint="eastAsia"/>
          <w:bCs/>
          <w:color w:val="auto"/>
          <w:sz w:val="30"/>
          <w:szCs w:val="30"/>
        </w:rPr>
        <w:t>标准化生产</w:t>
      </w:r>
      <w:r w:rsidRPr="00226AEF">
        <w:rPr>
          <w:rFonts w:ascii="黑体" w:eastAsia="黑体" w:hAnsi="黑体"/>
          <w:bCs/>
          <w:color w:val="auto"/>
          <w:sz w:val="30"/>
          <w:szCs w:val="30"/>
        </w:rPr>
        <w:t>技术规程</w:t>
      </w:r>
    </w:p>
    <w:bookmarkEnd w:id="3"/>
    <w:bookmarkEnd w:id="4"/>
    <w:bookmarkEnd w:id="5"/>
    <w:bookmarkEnd w:id="6"/>
    <w:bookmarkEnd w:id="7"/>
    <w:bookmarkEnd w:id="8"/>
    <w:bookmarkEnd w:id="9"/>
    <w:bookmarkEnd w:id="10"/>
    <w:bookmarkEnd w:id="11"/>
    <w:p w14:paraId="293E3DAA" w14:textId="77777777" w:rsidR="00EA4766" w:rsidRPr="0063385C" w:rsidRDefault="00EA4766" w:rsidP="00EA4766">
      <w:pPr>
        <w:pStyle w:val="ad"/>
        <w:spacing w:before="240" w:after="240"/>
      </w:pPr>
      <w:r w:rsidRPr="0063385C">
        <w:rPr>
          <w:rFonts w:hint="eastAsia"/>
        </w:rPr>
        <w:t>范围</w:t>
      </w:r>
    </w:p>
    <w:p w14:paraId="53D05961" w14:textId="64FFAD0E" w:rsidR="00EA4766" w:rsidRPr="0063385C" w:rsidRDefault="00EA4766" w:rsidP="00EA4766">
      <w:pPr>
        <w:pStyle w:val="aff2"/>
        <w:ind w:firstLine="420"/>
      </w:pPr>
      <w:bookmarkStart w:id="12" w:name="_Toc17233334"/>
      <w:bookmarkStart w:id="13" w:name="_Toc24884212"/>
      <w:bookmarkStart w:id="14" w:name="_Toc26648466"/>
      <w:bookmarkStart w:id="15" w:name="_Toc24884219"/>
      <w:bookmarkStart w:id="16" w:name="_Toc17233326"/>
      <w:r w:rsidRPr="0063385C">
        <w:t>本文件规定了</w:t>
      </w:r>
      <w:r>
        <w:rPr>
          <w:rFonts w:hint="eastAsia"/>
        </w:rPr>
        <w:t>重庆地区</w:t>
      </w:r>
      <w:r w:rsidRPr="0063385C">
        <w:rPr>
          <w:rFonts w:hint="eastAsia"/>
        </w:rPr>
        <w:t>萝卜</w:t>
      </w:r>
      <w:r>
        <w:rPr>
          <w:rFonts w:hint="eastAsia"/>
        </w:rPr>
        <w:t>标准化生产</w:t>
      </w:r>
      <w:r w:rsidRPr="0063385C">
        <w:rPr>
          <w:rFonts w:hint="eastAsia"/>
        </w:rPr>
        <w:t>的</w:t>
      </w:r>
      <w:r w:rsidRPr="0063385C">
        <w:t>产地环境条件</w:t>
      </w:r>
      <w:r w:rsidRPr="0063385C">
        <w:rPr>
          <w:rFonts w:hint="eastAsia"/>
        </w:rPr>
        <w:t>、品种选择、栽培管理、</w:t>
      </w:r>
      <w:r w:rsidRPr="0063385C">
        <w:t>采收及采后处理等要求</w:t>
      </w:r>
      <w:r w:rsidRPr="0063385C">
        <w:rPr>
          <w:rFonts w:hint="eastAsia"/>
        </w:rPr>
        <w:t>。</w:t>
      </w:r>
    </w:p>
    <w:p w14:paraId="7B01C809" w14:textId="2BC30B31" w:rsidR="00EA4766" w:rsidRPr="0063385C" w:rsidRDefault="00EA4766" w:rsidP="00EA4766">
      <w:pPr>
        <w:pStyle w:val="aff2"/>
        <w:ind w:firstLine="420"/>
      </w:pPr>
      <w:r w:rsidRPr="0063385C">
        <w:rPr>
          <w:rFonts w:hint="eastAsia"/>
        </w:rPr>
        <w:t>本文件适用于</w:t>
      </w:r>
      <w:r>
        <w:rPr>
          <w:rFonts w:hint="eastAsia"/>
        </w:rPr>
        <w:t>重庆及类似生态地区</w:t>
      </w:r>
      <w:r w:rsidRPr="0063385C">
        <w:rPr>
          <w:rFonts w:hint="eastAsia"/>
        </w:rPr>
        <w:t>萝卜</w:t>
      </w:r>
      <w:r>
        <w:rPr>
          <w:rFonts w:hint="eastAsia"/>
        </w:rPr>
        <w:t>标准化生产</w:t>
      </w:r>
      <w:r w:rsidRPr="0063385C">
        <w:rPr>
          <w:rFonts w:hint="eastAsia"/>
        </w:rPr>
        <w:t>。</w:t>
      </w:r>
    </w:p>
    <w:p w14:paraId="0E63ED65" w14:textId="77777777" w:rsidR="00EA4766" w:rsidRPr="0063385C" w:rsidRDefault="00EA4766" w:rsidP="00EA4766">
      <w:pPr>
        <w:pStyle w:val="ad"/>
        <w:spacing w:before="240" w:after="240"/>
      </w:pPr>
      <w:bookmarkStart w:id="17" w:name="_Toc26718931"/>
      <w:bookmarkStart w:id="18" w:name="_Toc26986531"/>
      <w:bookmarkStart w:id="19" w:name="_Toc26986772"/>
      <w:bookmarkStart w:id="20" w:name="_Toc97192965"/>
      <w:r w:rsidRPr="0063385C">
        <w:rPr>
          <w:rFonts w:hint="eastAsia"/>
        </w:rPr>
        <w:t>规范性引用文件</w:t>
      </w:r>
      <w:bookmarkEnd w:id="12"/>
      <w:bookmarkEnd w:id="13"/>
      <w:bookmarkEnd w:id="14"/>
      <w:bookmarkEnd w:id="15"/>
      <w:bookmarkEnd w:id="16"/>
      <w:bookmarkEnd w:id="17"/>
      <w:bookmarkEnd w:id="18"/>
      <w:bookmarkEnd w:id="19"/>
      <w:bookmarkEnd w:id="20"/>
    </w:p>
    <w:sdt>
      <w:sdtPr>
        <w:rPr>
          <w:rFonts w:hint="eastAsia"/>
        </w:rPr>
        <w:id w:val="715848253"/>
        <w:placeholder>
          <w:docPart w:val="A7EE84A900C9444BA61E179B8FECF27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A96F35D" w14:textId="77777777" w:rsidR="00EA4766" w:rsidRPr="0063385C" w:rsidRDefault="00EA4766" w:rsidP="00EA4766">
          <w:pPr>
            <w:pStyle w:val="aff2"/>
            <w:ind w:firstLine="420"/>
          </w:pPr>
          <w:r w:rsidRPr="0063385C">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1C0ADE" w14:textId="77777777" w:rsidR="00EA4766" w:rsidRPr="0063385C" w:rsidRDefault="00EA4766" w:rsidP="00EA4766">
      <w:pPr>
        <w:pStyle w:val="aff2"/>
        <w:ind w:firstLine="420"/>
      </w:pPr>
      <w:bookmarkStart w:id="21" w:name="_Hlk215578046"/>
      <w:r w:rsidRPr="0063385C">
        <w:rPr>
          <w:rFonts w:hint="eastAsia"/>
        </w:rPr>
        <w:t>GB 13735  聚乙烯吹塑农用地面覆盖薄膜</w:t>
      </w:r>
    </w:p>
    <w:p w14:paraId="3F8B0052" w14:textId="5354DBCC" w:rsidR="00EA4766" w:rsidRPr="00FF0BFA" w:rsidRDefault="00EA4766" w:rsidP="00EA4766">
      <w:pPr>
        <w:pStyle w:val="aff2"/>
        <w:ind w:firstLine="420"/>
      </w:pPr>
      <w:r w:rsidRPr="00FF0BFA">
        <w:rPr>
          <w:rFonts w:hint="eastAsia"/>
        </w:rPr>
        <w:t>GB 16715</w:t>
      </w:r>
      <w:r w:rsidR="00B53DD6">
        <w:rPr>
          <w:rFonts w:hint="eastAsia"/>
        </w:rPr>
        <w:t xml:space="preserve"> </w:t>
      </w:r>
      <w:r w:rsidRPr="00FF0BFA">
        <w:rPr>
          <w:rFonts w:hint="eastAsia"/>
        </w:rPr>
        <w:t xml:space="preserve"> 瓜菜作物种子 </w:t>
      </w:r>
    </w:p>
    <w:p w14:paraId="15D9DA57" w14:textId="77777777" w:rsidR="00EA4766" w:rsidRPr="0063385C" w:rsidRDefault="00EA4766" w:rsidP="00EA4766">
      <w:pPr>
        <w:pStyle w:val="aff2"/>
        <w:ind w:firstLine="420"/>
      </w:pPr>
      <w:r w:rsidRPr="0063385C">
        <w:rPr>
          <w:rFonts w:hint="eastAsia"/>
        </w:rPr>
        <w:t>NY/T 391  绿色食品  产地环境质量</w:t>
      </w:r>
    </w:p>
    <w:p w14:paraId="52875F2E" w14:textId="77777777" w:rsidR="00EA4766" w:rsidRPr="00FF0BFA" w:rsidRDefault="00EA4766" w:rsidP="00EA4766">
      <w:pPr>
        <w:pStyle w:val="aff2"/>
        <w:ind w:firstLine="420"/>
      </w:pPr>
      <w:r w:rsidRPr="00FF0BFA">
        <w:rPr>
          <w:rFonts w:hint="eastAsia"/>
        </w:rPr>
        <w:t>NY/T 393 绿色食品 农药使用准则</w:t>
      </w:r>
    </w:p>
    <w:p w14:paraId="2528267B" w14:textId="77777777" w:rsidR="00EA4766" w:rsidRDefault="00EA4766" w:rsidP="00EA4766">
      <w:pPr>
        <w:pStyle w:val="aff2"/>
        <w:ind w:firstLine="420"/>
      </w:pPr>
      <w:r w:rsidRPr="00FF0BFA">
        <w:rPr>
          <w:rFonts w:hint="eastAsia"/>
        </w:rPr>
        <w:t>NY/T 394 绿色食品 肥料使用准则</w:t>
      </w:r>
    </w:p>
    <w:p w14:paraId="26039395" w14:textId="4AEAE7C7" w:rsidR="00EA4766" w:rsidRDefault="00EA4766" w:rsidP="00EA4766">
      <w:pPr>
        <w:pStyle w:val="aff2"/>
        <w:ind w:firstLine="420"/>
      </w:pPr>
      <w:r w:rsidRPr="00EA4766">
        <w:rPr>
          <w:rFonts w:hint="eastAsia"/>
        </w:rPr>
        <w:t>NY</w:t>
      </w:r>
      <w:r w:rsidR="00B37F25">
        <w:rPr>
          <w:rFonts w:hint="eastAsia"/>
        </w:rPr>
        <w:t>/</w:t>
      </w:r>
      <w:r w:rsidRPr="00EA4766">
        <w:rPr>
          <w:rFonts w:hint="eastAsia"/>
        </w:rPr>
        <w:t>T</w:t>
      </w:r>
      <w:r w:rsidR="00B37F25">
        <w:rPr>
          <w:rFonts w:hint="eastAsia"/>
        </w:rPr>
        <w:t xml:space="preserve"> </w:t>
      </w:r>
      <w:r w:rsidRPr="00EA4766">
        <w:rPr>
          <w:rFonts w:hint="eastAsia"/>
        </w:rPr>
        <w:t>745</w:t>
      </w:r>
      <w:r>
        <w:rPr>
          <w:rFonts w:hint="eastAsia"/>
        </w:rPr>
        <w:t xml:space="preserve">  </w:t>
      </w:r>
      <w:r w:rsidRPr="00EA4766">
        <w:rPr>
          <w:rFonts w:hint="eastAsia"/>
        </w:rPr>
        <w:t>绿色食品 根菜类蔬菜</w:t>
      </w:r>
      <w:bookmarkStart w:id="22" w:name="OLE_LINK2"/>
    </w:p>
    <w:p w14:paraId="06B89975" w14:textId="30CAABE3" w:rsidR="00B53DD6" w:rsidRPr="006669AB" w:rsidRDefault="00B53DD6" w:rsidP="006669AB">
      <w:pPr>
        <w:pStyle w:val="aff2"/>
        <w:ind w:firstLine="420"/>
      </w:pPr>
      <w:r>
        <w:rPr>
          <w:rFonts w:hint="eastAsia"/>
        </w:rPr>
        <w:t>NY/T</w:t>
      </w:r>
      <w:r w:rsidR="00B37F25">
        <w:rPr>
          <w:rFonts w:hint="eastAsia"/>
        </w:rPr>
        <w:t xml:space="preserve"> </w:t>
      </w:r>
      <w:r>
        <w:rPr>
          <w:rFonts w:hint="eastAsia"/>
        </w:rPr>
        <w:t>1267  萝卜</w:t>
      </w:r>
    </w:p>
    <w:p w14:paraId="21EB7B57" w14:textId="72417BCA" w:rsidR="00EA4766" w:rsidRDefault="00EA4766" w:rsidP="00EA4766">
      <w:pPr>
        <w:pStyle w:val="aff2"/>
        <w:ind w:firstLine="420"/>
      </w:pPr>
      <w:r w:rsidRPr="00FF0BFA">
        <w:rPr>
          <w:rFonts w:hint="eastAsia"/>
        </w:rPr>
        <w:t>NY/T 1056</w:t>
      </w:r>
      <w:bookmarkEnd w:id="22"/>
      <w:r w:rsidRPr="00FF0BFA">
        <w:rPr>
          <w:rFonts w:hint="eastAsia"/>
        </w:rPr>
        <w:t xml:space="preserve"> 绿色食品 贮藏运输准则</w:t>
      </w:r>
    </w:p>
    <w:p w14:paraId="086EFE21" w14:textId="77777777" w:rsidR="00EA4766" w:rsidRPr="0063385C" w:rsidRDefault="00EA4766" w:rsidP="00EA4766">
      <w:pPr>
        <w:pStyle w:val="ad"/>
        <w:spacing w:before="240" w:after="240"/>
      </w:pPr>
      <w:bookmarkStart w:id="23" w:name="_Toc97192966"/>
      <w:bookmarkEnd w:id="21"/>
      <w:r w:rsidRPr="0063385C">
        <w:rPr>
          <w:rFonts w:hint="eastAsia"/>
          <w:szCs w:val="21"/>
        </w:rPr>
        <w:t>术语和定义</w:t>
      </w:r>
      <w:bookmarkEnd w:id="23"/>
    </w:p>
    <w:bookmarkStart w:id="24" w:name="_Toc26986532" w:displacedByCustomXml="next"/>
    <w:bookmarkEnd w:id="24" w:displacedByCustomXml="next"/>
    <w:sdt>
      <w:sdtPr>
        <w:id w:val="-1909835108"/>
        <w:placeholder>
          <w:docPart w:val="F1B1720BED584AF2B421CABB4E0B58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17FF52" w14:textId="77777777" w:rsidR="00EA4766" w:rsidRPr="0063385C" w:rsidRDefault="00EA4766" w:rsidP="00EA4766">
          <w:pPr>
            <w:pStyle w:val="aff2"/>
            <w:ind w:firstLine="420"/>
          </w:pPr>
          <w:r w:rsidRPr="0063385C">
            <w:t>本文件没有需要界定的术语和定义。</w:t>
          </w:r>
        </w:p>
      </w:sdtContent>
    </w:sdt>
    <w:p w14:paraId="24AAC3A2" w14:textId="0A1E001C" w:rsidR="00EA4766" w:rsidRPr="0063385C" w:rsidRDefault="00EA4766" w:rsidP="00EA4766">
      <w:pPr>
        <w:pStyle w:val="ad"/>
        <w:spacing w:before="240" w:after="240"/>
      </w:pPr>
      <w:r w:rsidRPr="0063385C">
        <w:t>产地环境</w:t>
      </w:r>
    </w:p>
    <w:p w14:paraId="461FE555" w14:textId="4B0BEDAB" w:rsidR="00EA4766" w:rsidRPr="001042D9" w:rsidRDefault="00B37F25" w:rsidP="001042D9">
      <w:pPr>
        <w:pStyle w:val="aff9"/>
      </w:pPr>
      <w:r>
        <w:rPr>
          <w:rFonts w:hint="eastAsia"/>
        </w:rPr>
        <w:t>沿江河谷和浅丘平坝地区基地宜</w:t>
      </w:r>
      <w:r w:rsidR="00EA4766" w:rsidRPr="0063385C">
        <w:rPr>
          <w:rFonts w:hint="eastAsia"/>
        </w:rPr>
        <w:t>地势平坦</w:t>
      </w:r>
      <w:r w:rsidR="001042D9">
        <w:rPr>
          <w:rFonts w:hint="eastAsia"/>
        </w:rPr>
        <w:t>，</w:t>
      </w:r>
      <w:r>
        <w:rPr>
          <w:rFonts w:hint="eastAsia"/>
        </w:rPr>
        <w:t>中</w:t>
      </w:r>
      <w:r w:rsidR="001042D9">
        <w:rPr>
          <w:rFonts w:hint="eastAsia"/>
        </w:rPr>
        <w:t>高山生产</w:t>
      </w:r>
      <w:r>
        <w:rPr>
          <w:rFonts w:hint="eastAsia"/>
        </w:rPr>
        <w:t>基</w:t>
      </w:r>
      <w:r w:rsidR="001042D9">
        <w:rPr>
          <w:rFonts w:hint="eastAsia"/>
        </w:rPr>
        <w:t>地坡度应小于25°，</w:t>
      </w:r>
      <w:r>
        <w:rPr>
          <w:rFonts w:hint="eastAsia"/>
        </w:rPr>
        <w:t>选择前茬非十字花科作物，</w:t>
      </w:r>
      <w:r w:rsidR="00EA4766" w:rsidRPr="0063385C">
        <w:rPr>
          <w:rFonts w:hint="eastAsia"/>
        </w:rPr>
        <w:t>水源条件好、土层深厚、肥力中等偏上</w:t>
      </w:r>
      <w:r w:rsidR="001042D9">
        <w:rPr>
          <w:rFonts w:hint="eastAsia"/>
        </w:rPr>
        <w:t>，pH值中性或微酸性</w:t>
      </w:r>
      <w:r w:rsidR="00EA4766" w:rsidRPr="0063385C">
        <w:rPr>
          <w:rFonts w:hint="eastAsia"/>
        </w:rPr>
        <w:t>的沙壤土，产地环境应符合NY/T 391的规定。</w:t>
      </w:r>
    </w:p>
    <w:p w14:paraId="50ADD2A8" w14:textId="546C0C09" w:rsidR="00EA4766" w:rsidRPr="0063385C" w:rsidRDefault="00EA4766" w:rsidP="00EA4766">
      <w:pPr>
        <w:pStyle w:val="ad"/>
        <w:spacing w:before="240" w:after="240"/>
      </w:pPr>
      <w:r w:rsidRPr="0063385C">
        <w:t>品种选择</w:t>
      </w:r>
    </w:p>
    <w:p w14:paraId="3CEE5278" w14:textId="1B13C6B6" w:rsidR="001042D9" w:rsidRPr="0063385C" w:rsidRDefault="001042D9" w:rsidP="001042D9">
      <w:pPr>
        <w:pStyle w:val="ae"/>
        <w:spacing w:before="120" w:after="120"/>
      </w:pPr>
      <w:r w:rsidRPr="0063385C">
        <w:rPr>
          <w:rFonts w:hint="eastAsia"/>
        </w:rPr>
        <w:t>选择</w:t>
      </w:r>
      <w:r>
        <w:rPr>
          <w:rFonts w:hint="eastAsia"/>
        </w:rPr>
        <w:t>原则</w:t>
      </w:r>
    </w:p>
    <w:p w14:paraId="37775CA3" w14:textId="791B01BD" w:rsidR="00EA4766" w:rsidRDefault="001042D9" w:rsidP="00EA4766">
      <w:pPr>
        <w:pStyle w:val="aff2"/>
        <w:ind w:firstLine="420"/>
        <w:rPr>
          <w:rFonts w:hAnsi="宋体" w:hint="eastAsia"/>
        </w:rPr>
      </w:pPr>
      <w:r>
        <w:rPr>
          <w:rFonts w:hAnsi="宋体" w:hint="eastAsia"/>
        </w:rPr>
        <w:t>春季选择耐抽薹、耐运输、产量高、商品性好的萝卜品种，夏秋季选择耐热、生育期短、优质、高产品种，根肿病发生地区选择抗根肿病品种。禁止使用转基因品种。</w:t>
      </w:r>
    </w:p>
    <w:p w14:paraId="161BFE64" w14:textId="10CBFB61" w:rsidR="001042D9" w:rsidRPr="0063385C" w:rsidRDefault="001042D9" w:rsidP="001042D9">
      <w:pPr>
        <w:pStyle w:val="ae"/>
        <w:spacing w:before="120" w:after="120"/>
      </w:pPr>
      <w:r>
        <w:rPr>
          <w:rFonts w:hint="eastAsia"/>
        </w:rPr>
        <w:t>种子质量</w:t>
      </w:r>
    </w:p>
    <w:p w14:paraId="00C31C52" w14:textId="66151D51" w:rsidR="001042D9" w:rsidRPr="0063385C" w:rsidRDefault="001042D9" w:rsidP="00EA4766">
      <w:pPr>
        <w:pStyle w:val="aff2"/>
        <w:ind w:firstLine="420"/>
      </w:pPr>
      <w:r>
        <w:rPr>
          <w:rFonts w:hAnsi="宋体" w:hint="eastAsia"/>
        </w:rPr>
        <w:t>符合GB 16715的规定。</w:t>
      </w:r>
    </w:p>
    <w:p w14:paraId="79299860" w14:textId="1F8BF126" w:rsidR="00EA4766" w:rsidRPr="0063385C" w:rsidRDefault="00EA4766" w:rsidP="00EA4766">
      <w:pPr>
        <w:pStyle w:val="ad"/>
        <w:spacing w:before="240" w:after="240"/>
      </w:pPr>
      <w:r w:rsidRPr="0063385C">
        <w:t>栽培管理</w:t>
      </w:r>
    </w:p>
    <w:p w14:paraId="4BC79FCC" w14:textId="4340D94A" w:rsidR="00EA4766" w:rsidRPr="0063385C" w:rsidRDefault="001C5B10" w:rsidP="00EA4766">
      <w:pPr>
        <w:pStyle w:val="ae"/>
        <w:spacing w:before="120" w:after="120"/>
      </w:pPr>
      <w:r>
        <w:rPr>
          <w:rFonts w:hint="eastAsia"/>
        </w:rPr>
        <w:t>整地施肥</w:t>
      </w:r>
    </w:p>
    <w:p w14:paraId="6E50E26D" w14:textId="1F136CB8" w:rsidR="00EA4766" w:rsidRPr="0063385C" w:rsidRDefault="001C5B10" w:rsidP="00D2686E">
      <w:pPr>
        <w:pStyle w:val="ae"/>
        <w:numPr>
          <w:ilvl w:val="0"/>
          <w:numId w:val="0"/>
        </w:numPr>
        <w:spacing w:before="120" w:after="120"/>
      </w:pPr>
      <w:r>
        <w:rPr>
          <w:rFonts w:hint="eastAsia"/>
        </w:rPr>
        <w:t>6.1.1整地</w:t>
      </w:r>
    </w:p>
    <w:p w14:paraId="300B738C" w14:textId="77777777" w:rsidR="00EA4766" w:rsidRPr="001C5B10" w:rsidRDefault="00EA4766" w:rsidP="001C5B10">
      <w:pPr>
        <w:pStyle w:val="aff2"/>
        <w:ind w:firstLine="420"/>
        <w:rPr>
          <w:rFonts w:hAnsi="宋体" w:hint="eastAsia"/>
        </w:rPr>
      </w:pPr>
      <w:r w:rsidRPr="001C5B10">
        <w:rPr>
          <w:rFonts w:hAnsi="宋体" w:hint="eastAsia"/>
        </w:rPr>
        <w:t>种植地块深翻炕土，耕地的深度为 30 cm。</w:t>
      </w:r>
    </w:p>
    <w:p w14:paraId="3C437D2F" w14:textId="77777777" w:rsidR="001C5B10" w:rsidRDefault="001C5B10" w:rsidP="00D2686E">
      <w:pPr>
        <w:pStyle w:val="aff8"/>
        <w:numPr>
          <w:ilvl w:val="0"/>
          <w:numId w:val="0"/>
        </w:numPr>
        <w:spacing w:beforeLines="50" w:before="120" w:afterLines="50" w:after="120"/>
      </w:pPr>
      <w:r>
        <w:rPr>
          <w:rFonts w:hint="eastAsia"/>
        </w:rPr>
        <w:t>6.1.2施肥</w:t>
      </w:r>
    </w:p>
    <w:p w14:paraId="3A0FEDE3" w14:textId="658EAF94" w:rsidR="00F207AE" w:rsidRDefault="00F207AE" w:rsidP="001C5B10">
      <w:pPr>
        <w:pStyle w:val="aff2"/>
        <w:ind w:firstLine="420"/>
      </w:pPr>
      <w:r w:rsidRPr="0063385C">
        <w:rPr>
          <w:rFonts w:hint="eastAsia"/>
        </w:rPr>
        <w:lastRenderedPageBreak/>
        <w:t>结合整地，采取</w:t>
      </w:r>
      <w:bookmarkStart w:id="25" w:name="_Hlk215581137"/>
      <w:r w:rsidRPr="0063385C">
        <w:rPr>
          <w:rFonts w:hint="eastAsia"/>
        </w:rPr>
        <w:t>“一道清”的施肥方法，</w:t>
      </w:r>
      <w:r>
        <w:rPr>
          <w:rFonts w:hint="eastAsia"/>
        </w:rPr>
        <w:t>播种前10 d～15 d，每667 ㎡</w:t>
      </w:r>
      <w:r w:rsidR="005D4DD9">
        <w:rPr>
          <w:rFonts w:hint="eastAsia"/>
        </w:rPr>
        <w:t>撒</w:t>
      </w:r>
      <w:r>
        <w:rPr>
          <w:rFonts w:hint="eastAsia"/>
        </w:rPr>
        <w:t>施腐熟农家肥1000 kg～1500 kg或</w:t>
      </w:r>
      <w:r w:rsidRPr="005D4DD9">
        <w:rPr>
          <w:rFonts w:hint="eastAsia"/>
        </w:rPr>
        <w:t>商品有机肥500 kg</w:t>
      </w:r>
      <w:r w:rsidR="005D4DD9">
        <w:rPr>
          <w:rFonts w:hint="eastAsia"/>
        </w:rPr>
        <w:t>或</w:t>
      </w:r>
      <w:r w:rsidR="005D4DD9" w:rsidRPr="005D4DD9">
        <w:rPr>
          <w:rFonts w:hint="eastAsia"/>
        </w:rPr>
        <w:t>饼肥100</w:t>
      </w:r>
      <w:r w:rsidR="005D4DD9">
        <w:rPr>
          <w:rFonts w:hint="eastAsia"/>
        </w:rPr>
        <w:t xml:space="preserve"> k,</w:t>
      </w:r>
      <w:r w:rsidR="005D4DD9" w:rsidRPr="005D4DD9">
        <w:rPr>
          <w:rFonts w:hint="eastAsia"/>
        </w:rPr>
        <w:t>沟施高氮低磷中钾复合肥50</w:t>
      </w:r>
      <w:r w:rsidR="005D4DD9">
        <w:rPr>
          <w:rFonts w:hint="eastAsia"/>
        </w:rPr>
        <w:t xml:space="preserve"> kg</w:t>
      </w:r>
      <w:r w:rsidR="005D4DD9" w:rsidRPr="005D4DD9">
        <w:rPr>
          <w:rFonts w:hint="eastAsia"/>
        </w:rPr>
        <w:t>～75</w:t>
      </w:r>
      <w:r w:rsidR="005D4DD9">
        <w:rPr>
          <w:rFonts w:hint="eastAsia"/>
        </w:rPr>
        <w:t xml:space="preserve"> kg</w:t>
      </w:r>
      <w:r w:rsidR="005D4DD9" w:rsidRPr="005D4DD9">
        <w:rPr>
          <w:rFonts w:hint="eastAsia"/>
        </w:rPr>
        <w:t>、优质硼肥1</w:t>
      </w:r>
      <w:r w:rsidR="005D4DD9">
        <w:rPr>
          <w:rFonts w:hint="eastAsia"/>
        </w:rPr>
        <w:t xml:space="preserve"> kg</w:t>
      </w:r>
      <w:r w:rsidR="005D4DD9" w:rsidRPr="005D4DD9">
        <w:rPr>
          <w:rFonts w:hint="eastAsia"/>
        </w:rPr>
        <w:t>，</w:t>
      </w:r>
      <w:r>
        <w:rPr>
          <w:rFonts w:hint="eastAsia"/>
        </w:rPr>
        <w:t>注意土肥混匀，整平耙细。</w:t>
      </w:r>
      <w:r w:rsidRPr="0063385C">
        <w:rPr>
          <w:rFonts w:hint="eastAsia"/>
        </w:rPr>
        <w:t xml:space="preserve">施用肥料应符合NY/T </w:t>
      </w:r>
      <w:r w:rsidRPr="005D4DD9">
        <w:rPr>
          <w:rFonts w:hint="eastAsia"/>
        </w:rPr>
        <w:t>394</w:t>
      </w:r>
      <w:r w:rsidRPr="0063385C">
        <w:rPr>
          <w:rFonts w:hint="eastAsia"/>
        </w:rPr>
        <w:t>的规定，宜测土配方施肥</w:t>
      </w:r>
      <w:bookmarkEnd w:id="25"/>
      <w:r w:rsidRPr="0063385C">
        <w:rPr>
          <w:rFonts w:hint="eastAsia"/>
        </w:rPr>
        <w:t>。</w:t>
      </w:r>
    </w:p>
    <w:p w14:paraId="5C4A3C05" w14:textId="2E3FEDC1" w:rsidR="00F207AE" w:rsidRDefault="00F207AE" w:rsidP="00F207AE">
      <w:pPr>
        <w:pStyle w:val="ae"/>
        <w:spacing w:before="120" w:after="120"/>
      </w:pPr>
      <w:r>
        <w:rPr>
          <w:rFonts w:hint="eastAsia"/>
        </w:rPr>
        <w:t>起垄</w:t>
      </w:r>
    </w:p>
    <w:p w14:paraId="26922D78" w14:textId="77777777" w:rsidR="00996FB5" w:rsidRDefault="00F207AE" w:rsidP="00D2686E">
      <w:pPr>
        <w:pStyle w:val="aff8"/>
        <w:numPr>
          <w:ilvl w:val="0"/>
          <w:numId w:val="0"/>
        </w:numPr>
        <w:spacing w:beforeLines="50" w:before="120" w:afterLines="50" w:after="120"/>
      </w:pPr>
      <w:r>
        <w:rPr>
          <w:rFonts w:hint="eastAsia"/>
        </w:rPr>
        <w:t>6.2.1</w:t>
      </w:r>
      <w:bookmarkStart w:id="26" w:name="_Hlk215579245"/>
      <w:r w:rsidR="00996FB5">
        <w:rPr>
          <w:rFonts w:hint="eastAsia"/>
        </w:rPr>
        <w:t>长白萝卜</w:t>
      </w:r>
    </w:p>
    <w:p w14:paraId="26ED7850" w14:textId="45754091" w:rsidR="00F207AE" w:rsidRPr="0063385C" w:rsidRDefault="00F207AE" w:rsidP="00996FB5">
      <w:pPr>
        <w:pStyle w:val="aff2"/>
        <w:ind w:firstLine="420"/>
      </w:pPr>
      <w:r w:rsidRPr="0063385C">
        <w:rPr>
          <w:rFonts w:hint="eastAsia"/>
        </w:rPr>
        <w:t>起垄机</w:t>
      </w:r>
      <w:r w:rsidR="0005744B">
        <w:rPr>
          <w:rFonts w:hint="eastAsia"/>
        </w:rPr>
        <w:t>或人工</w:t>
      </w:r>
      <w:r w:rsidRPr="0063385C">
        <w:rPr>
          <w:rFonts w:hint="eastAsia"/>
        </w:rPr>
        <w:t>起垄，高垄栽培。单垄单行种植：垄宽20 cm～30 cm、垄沟15 cm～20 cm、垄高20 cm～25 cm；单垄双行种植：垄宽70 cm～80 cm，垄沟20 cm～25 cm、垄高20 cm～25 cm</w:t>
      </w:r>
      <w:bookmarkEnd w:id="26"/>
      <w:r w:rsidRPr="0063385C">
        <w:rPr>
          <w:rFonts w:hint="eastAsia"/>
        </w:rPr>
        <w:t>。</w:t>
      </w:r>
    </w:p>
    <w:p w14:paraId="69AF1924" w14:textId="77777777" w:rsidR="00996FB5" w:rsidRDefault="00996FB5" w:rsidP="00D2686E">
      <w:pPr>
        <w:pStyle w:val="aff8"/>
        <w:numPr>
          <w:ilvl w:val="0"/>
          <w:numId w:val="0"/>
        </w:numPr>
        <w:spacing w:beforeLines="50" w:before="120" w:afterLines="50" w:after="120"/>
      </w:pPr>
      <w:r>
        <w:rPr>
          <w:rFonts w:hint="eastAsia"/>
        </w:rPr>
        <w:t>6.2.2圆白萝卜</w:t>
      </w:r>
    </w:p>
    <w:p w14:paraId="425C96C1" w14:textId="5D3AA4F1" w:rsidR="00EA4766" w:rsidRDefault="0005744B" w:rsidP="001C5B10">
      <w:pPr>
        <w:pStyle w:val="aff2"/>
        <w:ind w:firstLine="420"/>
      </w:pPr>
      <w:bookmarkStart w:id="27" w:name="_Hlk215579366"/>
      <w:r w:rsidRPr="0063385C">
        <w:rPr>
          <w:rFonts w:hint="eastAsia"/>
        </w:rPr>
        <w:t>起垄机</w:t>
      </w:r>
      <w:r>
        <w:rPr>
          <w:rFonts w:hint="eastAsia"/>
        </w:rPr>
        <w:t>或人工</w:t>
      </w:r>
      <w:r w:rsidRPr="0063385C">
        <w:rPr>
          <w:rFonts w:hint="eastAsia"/>
        </w:rPr>
        <w:t>起垄，高垄栽培。</w:t>
      </w:r>
      <w:r w:rsidR="00996FB5">
        <w:rPr>
          <w:rFonts w:hint="eastAsia"/>
        </w:rPr>
        <w:t xml:space="preserve">1.33 </w:t>
      </w:r>
      <w:r w:rsidR="00F207AE">
        <w:rPr>
          <w:rFonts w:hint="eastAsia"/>
        </w:rPr>
        <w:t>m包沟</w:t>
      </w:r>
      <w:r w:rsidR="00996FB5">
        <w:rPr>
          <w:rFonts w:hint="eastAsia"/>
        </w:rPr>
        <w:t>起垄</w:t>
      </w:r>
      <w:r w:rsidR="00F207AE">
        <w:rPr>
          <w:rFonts w:hint="eastAsia"/>
        </w:rPr>
        <w:t>，</w:t>
      </w:r>
      <w:r w:rsidR="00996FB5" w:rsidRPr="0063385C">
        <w:rPr>
          <w:rFonts w:hint="eastAsia"/>
        </w:rPr>
        <w:t>单垄</w:t>
      </w:r>
      <w:r w:rsidR="00996FB5">
        <w:rPr>
          <w:rFonts w:hint="eastAsia"/>
        </w:rPr>
        <w:t>三</w:t>
      </w:r>
      <w:r w:rsidR="00996FB5" w:rsidRPr="0063385C">
        <w:rPr>
          <w:rFonts w:hint="eastAsia"/>
        </w:rPr>
        <w:t>行种植：垄宽70 cm～80 cm，垄沟</w:t>
      </w:r>
      <w:r w:rsidR="00996FB5">
        <w:rPr>
          <w:rFonts w:hint="eastAsia"/>
        </w:rPr>
        <w:t>60</w:t>
      </w:r>
      <w:r w:rsidR="00996FB5" w:rsidRPr="0063385C">
        <w:rPr>
          <w:rFonts w:hint="eastAsia"/>
        </w:rPr>
        <w:t xml:space="preserve"> cm～</w:t>
      </w:r>
      <w:r w:rsidR="00996FB5">
        <w:rPr>
          <w:rFonts w:hint="eastAsia"/>
        </w:rPr>
        <w:t>70</w:t>
      </w:r>
      <w:r w:rsidR="00996FB5" w:rsidRPr="0063385C">
        <w:rPr>
          <w:rFonts w:hint="eastAsia"/>
        </w:rPr>
        <w:t xml:space="preserve"> cm、垄高</w:t>
      </w:r>
      <w:r w:rsidR="00996FB5">
        <w:rPr>
          <w:rFonts w:hint="eastAsia"/>
        </w:rPr>
        <w:t>15</w:t>
      </w:r>
      <w:r w:rsidR="00996FB5" w:rsidRPr="0063385C">
        <w:rPr>
          <w:rFonts w:hint="eastAsia"/>
        </w:rPr>
        <w:t xml:space="preserve"> cm～2</w:t>
      </w:r>
      <w:r w:rsidR="00996FB5">
        <w:rPr>
          <w:rFonts w:hint="eastAsia"/>
        </w:rPr>
        <w:t>0</w:t>
      </w:r>
      <w:r w:rsidR="00996FB5" w:rsidRPr="0063385C">
        <w:rPr>
          <w:rFonts w:hint="eastAsia"/>
        </w:rPr>
        <w:t xml:space="preserve"> cm</w:t>
      </w:r>
      <w:bookmarkEnd w:id="27"/>
      <w:r w:rsidR="00996FB5" w:rsidRPr="0063385C">
        <w:rPr>
          <w:rFonts w:hint="eastAsia"/>
        </w:rPr>
        <w:t>。</w:t>
      </w:r>
      <w:r w:rsidR="00F207AE">
        <w:t xml:space="preserve"> </w:t>
      </w:r>
    </w:p>
    <w:p w14:paraId="5A02B7C9" w14:textId="77777777" w:rsidR="00EA4766" w:rsidRPr="0063385C" w:rsidRDefault="00EA4766" w:rsidP="00EA4766">
      <w:pPr>
        <w:pStyle w:val="ae"/>
        <w:spacing w:before="120" w:after="120"/>
      </w:pPr>
      <w:r w:rsidRPr="0063385C">
        <w:rPr>
          <w:rFonts w:hint="eastAsia"/>
        </w:rPr>
        <w:t>播种</w:t>
      </w:r>
    </w:p>
    <w:p w14:paraId="355172CF" w14:textId="77777777" w:rsidR="00EA4766" w:rsidRPr="0063385C" w:rsidRDefault="00EA4766" w:rsidP="00EA4766">
      <w:pPr>
        <w:pStyle w:val="af"/>
        <w:spacing w:before="120" w:after="120"/>
        <w:ind w:left="0"/>
      </w:pPr>
      <w:r w:rsidRPr="0063385C">
        <w:rPr>
          <w:rFonts w:hint="eastAsia"/>
        </w:rPr>
        <w:t>播种时间</w:t>
      </w:r>
    </w:p>
    <w:p w14:paraId="10AE5268" w14:textId="7C31C56D" w:rsidR="00EA4766" w:rsidRPr="0063385C" w:rsidRDefault="00424D13" w:rsidP="00EA4766">
      <w:pPr>
        <w:pStyle w:val="aff2"/>
        <w:ind w:firstLine="420"/>
        <w:rPr>
          <w:rFonts w:hAnsi="宋体" w:hint="eastAsia"/>
          <w:szCs w:val="21"/>
        </w:rPr>
      </w:pPr>
      <w:bookmarkStart w:id="28" w:name="_Hlk215579441"/>
      <w:r>
        <w:rPr>
          <w:rFonts w:hint="eastAsia"/>
        </w:rPr>
        <w:t>沿江河谷及浅丘平坝地区，</w:t>
      </w:r>
      <w:r w:rsidR="00EA4766" w:rsidRPr="0063385C">
        <w:rPr>
          <w:rFonts w:hint="eastAsia"/>
        </w:rPr>
        <w:t>秋茬宜在8月下旬～10月上旬；冬茬宜在11月～12月上旬；春茬宜在2月上旬～3月上旬。</w:t>
      </w:r>
      <w:r w:rsidR="00996FB5">
        <w:rPr>
          <w:rFonts w:hint="eastAsia"/>
        </w:rPr>
        <w:t>高山地区</w:t>
      </w:r>
      <w:r>
        <w:rPr>
          <w:rFonts w:hint="eastAsia"/>
        </w:rPr>
        <w:t>耐抽薹品种4月中旬～6月中旬播种，耐热品种6月下旬～8月上旬播种</w:t>
      </w:r>
      <w:bookmarkEnd w:id="28"/>
      <w:r>
        <w:rPr>
          <w:rFonts w:hint="eastAsia"/>
        </w:rPr>
        <w:t>。</w:t>
      </w:r>
    </w:p>
    <w:p w14:paraId="0A9C2624" w14:textId="20543064" w:rsidR="00EA4766" w:rsidRPr="0063385C" w:rsidRDefault="00EA4766" w:rsidP="00EA4766">
      <w:pPr>
        <w:pStyle w:val="af"/>
        <w:spacing w:before="120" w:after="120"/>
        <w:ind w:left="0"/>
      </w:pPr>
      <w:r w:rsidRPr="0063385C">
        <w:rPr>
          <w:rFonts w:hint="eastAsia"/>
        </w:rPr>
        <w:t>播种</w:t>
      </w:r>
      <w:r w:rsidR="00424D13">
        <w:rPr>
          <w:rFonts w:hint="eastAsia"/>
        </w:rPr>
        <w:t>量</w:t>
      </w:r>
    </w:p>
    <w:p w14:paraId="236FFC0F" w14:textId="34982BCC" w:rsidR="00EA4766" w:rsidRDefault="00424D13" w:rsidP="00EA4766">
      <w:pPr>
        <w:pStyle w:val="aff2"/>
        <w:ind w:firstLine="420"/>
      </w:pPr>
      <w:r>
        <w:rPr>
          <w:rFonts w:hint="eastAsia"/>
        </w:rPr>
        <w:t>包衣种子，每667</w:t>
      </w:r>
      <w:r>
        <w:t xml:space="preserve"> </w:t>
      </w:r>
      <w:r>
        <w:rPr>
          <w:rFonts w:hint="eastAsia"/>
        </w:rPr>
        <w:t>㎡用量75</w:t>
      </w:r>
      <w:r>
        <w:t xml:space="preserve"> g</w:t>
      </w:r>
      <w:r>
        <w:rPr>
          <w:rFonts w:hint="eastAsia"/>
        </w:rPr>
        <w:t>～100</w:t>
      </w:r>
      <w:r>
        <w:t xml:space="preserve"> </w:t>
      </w:r>
      <w:r>
        <w:rPr>
          <w:rFonts w:hint="eastAsia"/>
        </w:rPr>
        <w:t>g；未包衣种子，每667</w:t>
      </w:r>
      <w:r>
        <w:t xml:space="preserve"> </w:t>
      </w:r>
      <w:r>
        <w:rPr>
          <w:rFonts w:hint="eastAsia"/>
        </w:rPr>
        <w:t>㎡用量300</w:t>
      </w:r>
      <w:r>
        <w:t xml:space="preserve"> </w:t>
      </w:r>
      <w:r>
        <w:rPr>
          <w:rFonts w:hint="eastAsia"/>
        </w:rPr>
        <w:t>g～500</w:t>
      </w:r>
      <w:r>
        <w:t xml:space="preserve"> </w:t>
      </w:r>
      <w:r>
        <w:rPr>
          <w:rFonts w:hint="eastAsia"/>
        </w:rPr>
        <w:t>g</w:t>
      </w:r>
      <w:r w:rsidR="00EA4766" w:rsidRPr="0063385C">
        <w:rPr>
          <w:rFonts w:hint="eastAsia"/>
        </w:rPr>
        <w:t>。</w:t>
      </w:r>
    </w:p>
    <w:p w14:paraId="2498F7DF" w14:textId="7EFCD069" w:rsidR="00424D13" w:rsidRDefault="00424D13" w:rsidP="00D2686E">
      <w:pPr>
        <w:pStyle w:val="aff8"/>
        <w:numPr>
          <w:ilvl w:val="0"/>
          <w:numId w:val="0"/>
        </w:numPr>
        <w:spacing w:beforeLines="50" w:before="120" w:afterLines="50" w:after="120"/>
      </w:pPr>
      <w:r>
        <w:rPr>
          <w:rFonts w:hint="eastAsia"/>
        </w:rPr>
        <w:t>6.3.3播种方式</w:t>
      </w:r>
    </w:p>
    <w:p w14:paraId="402EBEC6" w14:textId="6275B0AC" w:rsidR="00424D13" w:rsidRDefault="00424D13" w:rsidP="00424D13">
      <w:pPr>
        <w:pStyle w:val="aff2"/>
        <w:ind w:firstLine="420"/>
        <w:rPr>
          <w:rFonts w:hAnsi="宋体" w:hint="eastAsia"/>
          <w:snapToGrid w:val="0"/>
        </w:rPr>
      </w:pPr>
      <w:r w:rsidRPr="00424D13">
        <w:rPr>
          <w:rFonts w:hint="eastAsia"/>
        </w:rPr>
        <w:t>萝卜</w:t>
      </w:r>
      <w:r>
        <w:rPr>
          <w:rFonts w:hAnsi="宋体" w:hint="eastAsia"/>
          <w:snapToGrid w:val="0"/>
        </w:rPr>
        <w:t>宜</w:t>
      </w:r>
      <w:bookmarkStart w:id="29" w:name="_Hlk215579533"/>
      <w:r>
        <w:rPr>
          <w:rFonts w:hAnsi="宋体" w:hint="eastAsia"/>
          <w:snapToGrid w:val="0"/>
        </w:rPr>
        <w:t>直播。用小木棍或竹签在栽培厢上打深度为8</w:t>
      </w:r>
      <w:r>
        <w:rPr>
          <w:rFonts w:hAnsi="宋体"/>
          <w:snapToGrid w:val="0"/>
        </w:rPr>
        <w:t xml:space="preserve"> cm</w:t>
      </w:r>
      <w:r>
        <w:rPr>
          <w:rFonts w:hAnsi="宋体" w:hint="eastAsia"/>
          <w:snapToGrid w:val="0"/>
        </w:rPr>
        <w:t>～10</w:t>
      </w:r>
      <w:r>
        <w:rPr>
          <w:rFonts w:hAnsi="宋体"/>
          <w:snapToGrid w:val="0"/>
        </w:rPr>
        <w:t xml:space="preserve"> </w:t>
      </w:r>
      <w:r>
        <w:rPr>
          <w:rFonts w:hAnsi="宋体" w:hint="eastAsia"/>
          <w:snapToGrid w:val="0"/>
        </w:rPr>
        <w:t>cm播种孔，填入细土后播种，再用2</w:t>
      </w:r>
      <w:r>
        <w:rPr>
          <w:rFonts w:hAnsi="宋体"/>
          <w:snapToGrid w:val="0"/>
        </w:rPr>
        <w:t xml:space="preserve"> cm</w:t>
      </w:r>
      <w:r>
        <w:rPr>
          <w:rFonts w:hAnsi="宋体" w:hint="eastAsia"/>
          <w:snapToGrid w:val="0"/>
        </w:rPr>
        <w:t>～3</w:t>
      </w:r>
      <w:r>
        <w:rPr>
          <w:rFonts w:hAnsi="宋体"/>
          <w:snapToGrid w:val="0"/>
        </w:rPr>
        <w:t xml:space="preserve"> </w:t>
      </w:r>
      <w:r>
        <w:rPr>
          <w:rFonts w:hAnsi="宋体" w:hint="eastAsia"/>
          <w:snapToGrid w:val="0"/>
        </w:rPr>
        <w:t>cm细土盖种。</w:t>
      </w:r>
      <w:bookmarkEnd w:id="29"/>
    </w:p>
    <w:p w14:paraId="1EB82B2D" w14:textId="79AF8ACD" w:rsidR="00424D13" w:rsidRDefault="00424D13" w:rsidP="00D2686E">
      <w:pPr>
        <w:pStyle w:val="aff8"/>
        <w:numPr>
          <w:ilvl w:val="0"/>
          <w:numId w:val="0"/>
        </w:numPr>
        <w:spacing w:beforeLines="50" w:before="120" w:afterLines="50" w:after="120"/>
        <w:rPr>
          <w:rFonts w:hAnsi="宋体" w:hint="eastAsia"/>
          <w:snapToGrid w:val="0"/>
        </w:rPr>
      </w:pPr>
      <w:r>
        <w:rPr>
          <w:rFonts w:hAnsi="宋体" w:hint="eastAsia"/>
          <w:snapToGrid w:val="0"/>
        </w:rPr>
        <w:t>6.3.4栽植密度</w:t>
      </w:r>
    </w:p>
    <w:p w14:paraId="1B3BC098" w14:textId="7B8A12D6" w:rsidR="00424D13" w:rsidRPr="0063385C" w:rsidRDefault="00424D13" w:rsidP="00424D13">
      <w:pPr>
        <w:pStyle w:val="aff2"/>
        <w:ind w:firstLine="420"/>
      </w:pPr>
      <w:r>
        <w:rPr>
          <w:rFonts w:hAnsi="宋体" w:hint="eastAsia"/>
          <w:snapToGrid w:val="0"/>
        </w:rPr>
        <w:t>长白萝卜株距15</w:t>
      </w:r>
      <w:r>
        <w:rPr>
          <w:rFonts w:hAnsi="宋体"/>
          <w:snapToGrid w:val="0"/>
        </w:rPr>
        <w:t xml:space="preserve"> cm</w:t>
      </w:r>
      <w:r>
        <w:rPr>
          <w:rFonts w:hAnsi="宋体" w:hint="eastAsia"/>
          <w:snapToGrid w:val="0"/>
        </w:rPr>
        <w:t>～20</w:t>
      </w:r>
      <w:r>
        <w:rPr>
          <w:rFonts w:hAnsi="宋体"/>
          <w:snapToGrid w:val="0"/>
        </w:rPr>
        <w:t xml:space="preserve"> </w:t>
      </w:r>
      <w:r>
        <w:rPr>
          <w:rFonts w:hAnsi="宋体" w:hint="eastAsia"/>
          <w:snapToGrid w:val="0"/>
        </w:rPr>
        <w:t>cm，每667</w:t>
      </w:r>
      <w:r>
        <w:rPr>
          <w:rFonts w:hAnsi="宋体"/>
          <w:snapToGrid w:val="0"/>
        </w:rPr>
        <w:t xml:space="preserve"> </w:t>
      </w:r>
      <w:r>
        <w:rPr>
          <w:rFonts w:hAnsi="宋体" w:hint="eastAsia"/>
          <w:snapToGrid w:val="0"/>
        </w:rPr>
        <w:t>㎡栽植6500株～8500株；圆白萝卜株距30</w:t>
      </w:r>
      <w:r>
        <w:rPr>
          <w:rFonts w:hAnsi="宋体"/>
          <w:snapToGrid w:val="0"/>
        </w:rPr>
        <w:t xml:space="preserve"> </w:t>
      </w:r>
      <w:r>
        <w:rPr>
          <w:rFonts w:hAnsi="宋体" w:hint="eastAsia"/>
          <w:snapToGrid w:val="0"/>
        </w:rPr>
        <w:t>cm</w:t>
      </w:r>
      <w:r>
        <w:rPr>
          <w:rFonts w:hint="eastAsia"/>
        </w:rPr>
        <w:t>～35 cm</w:t>
      </w:r>
      <w:r>
        <w:rPr>
          <w:rFonts w:hAnsi="宋体" w:hint="eastAsia"/>
          <w:snapToGrid w:val="0"/>
        </w:rPr>
        <w:t>，每667</w:t>
      </w:r>
      <w:r>
        <w:rPr>
          <w:rFonts w:hAnsi="宋体"/>
          <w:snapToGrid w:val="0"/>
        </w:rPr>
        <w:t xml:space="preserve"> </w:t>
      </w:r>
      <w:r>
        <w:rPr>
          <w:rFonts w:hAnsi="宋体" w:hint="eastAsia"/>
          <w:snapToGrid w:val="0"/>
        </w:rPr>
        <w:t>㎡栽植4000株～4500株。</w:t>
      </w:r>
    </w:p>
    <w:p w14:paraId="1A25A225" w14:textId="77777777" w:rsidR="00EA4766" w:rsidRPr="0063385C" w:rsidRDefault="00EA4766" w:rsidP="00EA4766">
      <w:pPr>
        <w:pStyle w:val="ae"/>
        <w:spacing w:before="120" w:after="120"/>
      </w:pPr>
      <w:r w:rsidRPr="0063385C">
        <w:rPr>
          <w:rFonts w:hint="eastAsia"/>
        </w:rPr>
        <w:t>覆盖地膜</w:t>
      </w:r>
    </w:p>
    <w:p w14:paraId="30CA1EFD" w14:textId="6848E3D2" w:rsidR="00EA4766" w:rsidRPr="005D4DD9" w:rsidRDefault="00424D13" w:rsidP="00EA4766">
      <w:pPr>
        <w:pStyle w:val="aff2"/>
        <w:ind w:firstLine="420"/>
      </w:pPr>
      <w:bookmarkStart w:id="30" w:name="_Hlk215579682"/>
      <w:r>
        <w:rPr>
          <w:rFonts w:hint="eastAsia"/>
        </w:rPr>
        <w:t>沿江河谷</w:t>
      </w:r>
      <w:r w:rsidR="00EA4766" w:rsidRPr="0063385C">
        <w:rPr>
          <w:rFonts w:hint="eastAsia"/>
        </w:rPr>
        <w:t>气温较高季节播种，</w:t>
      </w:r>
      <w:r w:rsidR="00EA4766" w:rsidRPr="005D4DD9">
        <w:rPr>
          <w:rFonts w:hint="eastAsia"/>
        </w:rPr>
        <w:t>萝卜出苗后覆膜并及时引苗出膜；</w:t>
      </w:r>
      <w:r w:rsidRPr="005D4DD9">
        <w:rPr>
          <w:rFonts w:hint="eastAsia"/>
        </w:rPr>
        <w:t>中高山地区</w:t>
      </w:r>
      <w:r w:rsidR="00EA4766" w:rsidRPr="0063385C">
        <w:rPr>
          <w:rFonts w:hint="eastAsia"/>
        </w:rPr>
        <w:t>气温较低季节播种，播种后及时覆膜，出苗后引苗出膜。使用地膜应符合GB 13735等农膜要求</w:t>
      </w:r>
      <w:bookmarkEnd w:id="30"/>
      <w:r w:rsidR="00EA4766" w:rsidRPr="0063385C">
        <w:rPr>
          <w:rFonts w:hint="eastAsia"/>
        </w:rPr>
        <w:t>。</w:t>
      </w:r>
    </w:p>
    <w:p w14:paraId="55139691" w14:textId="77777777" w:rsidR="00EA4766" w:rsidRPr="0063385C" w:rsidRDefault="00EA4766" w:rsidP="00EA4766">
      <w:pPr>
        <w:pStyle w:val="ae"/>
        <w:spacing w:before="120" w:after="120"/>
      </w:pPr>
      <w:r w:rsidRPr="0063385C">
        <w:rPr>
          <w:rFonts w:hint="eastAsia"/>
        </w:rPr>
        <w:t>田间管理</w:t>
      </w:r>
    </w:p>
    <w:p w14:paraId="27C6CAB4" w14:textId="579FA781" w:rsidR="00424D13" w:rsidRDefault="00424D13" w:rsidP="00EA4766">
      <w:pPr>
        <w:pStyle w:val="af"/>
        <w:spacing w:before="120" w:after="120"/>
        <w:ind w:left="0"/>
      </w:pPr>
      <w:r>
        <w:rPr>
          <w:rFonts w:hint="eastAsia"/>
        </w:rPr>
        <w:t>间苗定苗</w:t>
      </w:r>
    </w:p>
    <w:p w14:paraId="039BDA2D" w14:textId="719C1412" w:rsidR="00424D13" w:rsidRDefault="00424D13" w:rsidP="00424D13">
      <w:pPr>
        <w:pStyle w:val="aff2"/>
        <w:ind w:firstLine="420"/>
        <w:rPr>
          <w:rFonts w:hAnsi="宋体" w:hint="eastAsia"/>
          <w:snapToGrid w:val="0"/>
        </w:rPr>
      </w:pPr>
      <w:bookmarkStart w:id="31" w:name="_Hlk215579861"/>
      <w:r>
        <w:rPr>
          <w:rFonts w:hAnsi="宋体" w:hint="eastAsia"/>
          <w:snapToGrid w:val="0"/>
        </w:rPr>
        <w:t>早间苗，疏去劣苗、病苗、过密苗和异品种苗。</w:t>
      </w:r>
      <w:bookmarkStart w:id="32" w:name="_Hlk109678555"/>
      <w:r>
        <w:rPr>
          <w:rFonts w:hAnsi="宋体" w:hint="eastAsia"/>
          <w:snapToGrid w:val="0"/>
        </w:rPr>
        <w:t>子叶充分展开时按株距3</w:t>
      </w:r>
      <w:r>
        <w:rPr>
          <w:rFonts w:hAnsi="宋体"/>
          <w:snapToGrid w:val="0"/>
        </w:rPr>
        <w:t xml:space="preserve"> </w:t>
      </w:r>
      <w:r>
        <w:rPr>
          <w:rFonts w:hAnsi="宋体" w:hint="eastAsia"/>
          <w:snapToGrid w:val="0"/>
        </w:rPr>
        <w:t>cm左右进行第一次间苗；植株2片～3片真叶时,按株距6 cm～10</w:t>
      </w:r>
      <w:r>
        <w:rPr>
          <w:rFonts w:hAnsi="宋体"/>
          <w:snapToGrid w:val="0"/>
        </w:rPr>
        <w:t xml:space="preserve"> </w:t>
      </w:r>
      <w:r>
        <w:rPr>
          <w:rFonts w:hAnsi="宋体" w:hint="eastAsia"/>
          <w:snapToGrid w:val="0"/>
        </w:rPr>
        <w:t>cm进行第二次间苗；植株5</w:t>
      </w:r>
      <w:r w:rsidR="005D4DD9">
        <w:rPr>
          <w:rFonts w:hAnsi="宋体" w:hint="eastAsia"/>
          <w:snapToGrid w:val="0"/>
        </w:rPr>
        <w:t>片</w:t>
      </w:r>
      <w:r>
        <w:rPr>
          <w:rFonts w:hAnsi="宋体" w:hint="eastAsia"/>
          <w:snapToGrid w:val="0"/>
        </w:rPr>
        <w:t>～6片真叶、肉质根破肚时每穴定苗1株</w:t>
      </w:r>
      <w:bookmarkEnd w:id="31"/>
      <w:bookmarkEnd w:id="32"/>
      <w:r>
        <w:rPr>
          <w:rFonts w:hAnsi="宋体" w:hint="eastAsia"/>
          <w:snapToGrid w:val="0"/>
        </w:rPr>
        <w:t>。</w:t>
      </w:r>
    </w:p>
    <w:p w14:paraId="09155DFA" w14:textId="1BDEA39E" w:rsidR="004C4461" w:rsidRDefault="004C4461" w:rsidP="00D2686E">
      <w:pPr>
        <w:pStyle w:val="aff8"/>
        <w:numPr>
          <w:ilvl w:val="0"/>
          <w:numId w:val="0"/>
        </w:numPr>
        <w:spacing w:beforeLines="50" w:before="120" w:afterLines="50" w:after="120"/>
        <w:rPr>
          <w:rFonts w:hAnsi="宋体" w:hint="eastAsia"/>
          <w:snapToGrid w:val="0"/>
        </w:rPr>
      </w:pPr>
      <w:r>
        <w:rPr>
          <w:rFonts w:hAnsi="宋体" w:hint="eastAsia"/>
          <w:snapToGrid w:val="0"/>
        </w:rPr>
        <w:t>6.5.2除草培土</w:t>
      </w:r>
    </w:p>
    <w:p w14:paraId="3EF1CE32" w14:textId="6D753ABC" w:rsidR="004C4461" w:rsidRPr="00424D13" w:rsidRDefault="004C4461" w:rsidP="00424D13">
      <w:pPr>
        <w:pStyle w:val="aff2"/>
        <w:ind w:firstLine="420"/>
      </w:pPr>
      <w:bookmarkStart w:id="33" w:name="_Hlk215579908"/>
      <w:r>
        <w:rPr>
          <w:rFonts w:hAnsi="宋体" w:hint="eastAsia"/>
          <w:snapToGrid w:val="0"/>
        </w:rPr>
        <w:t>结合间苗进行中耕除草。行间浅锄疏松表土。定苗至封行前，于雨后先浅后深、先远后近进行2</w:t>
      </w:r>
      <w:r w:rsidR="005D4DD9">
        <w:rPr>
          <w:rFonts w:hAnsi="宋体" w:hint="eastAsia"/>
          <w:snapToGrid w:val="0"/>
        </w:rPr>
        <w:t>次</w:t>
      </w:r>
      <w:r>
        <w:rPr>
          <w:rFonts w:hAnsi="宋体" w:hint="eastAsia"/>
          <w:snapToGrid w:val="0"/>
        </w:rPr>
        <w:t>～3次中耕，同时培土护根，防止倒苗。</w:t>
      </w:r>
      <w:r>
        <w:rPr>
          <w:rFonts w:hint="eastAsia"/>
        </w:rPr>
        <w:t>禁止使用化学除草剂</w:t>
      </w:r>
      <w:bookmarkEnd w:id="33"/>
      <w:r>
        <w:rPr>
          <w:rFonts w:hint="eastAsia"/>
        </w:rPr>
        <w:t>。</w:t>
      </w:r>
    </w:p>
    <w:p w14:paraId="6B841D87" w14:textId="6CBFED63" w:rsidR="00EA4766" w:rsidRPr="0063385C" w:rsidRDefault="004C4461" w:rsidP="004C4461">
      <w:pPr>
        <w:pStyle w:val="af"/>
        <w:numPr>
          <w:ilvl w:val="0"/>
          <w:numId w:val="0"/>
        </w:numPr>
        <w:spacing w:before="120" w:after="120"/>
      </w:pPr>
      <w:r>
        <w:rPr>
          <w:rFonts w:hint="eastAsia"/>
        </w:rPr>
        <w:t>6.5.3</w:t>
      </w:r>
      <w:r w:rsidR="00EA4766" w:rsidRPr="0063385C">
        <w:rPr>
          <w:rFonts w:hint="eastAsia"/>
        </w:rPr>
        <w:t>水分管理</w:t>
      </w:r>
    </w:p>
    <w:p w14:paraId="5E6332F8" w14:textId="77777777" w:rsidR="004C4461" w:rsidRDefault="004C4461" w:rsidP="00D2686E">
      <w:pPr>
        <w:pStyle w:val="aff8"/>
        <w:numPr>
          <w:ilvl w:val="0"/>
          <w:numId w:val="0"/>
        </w:numPr>
        <w:spacing w:beforeLines="50" w:before="120" w:afterLines="50" w:after="120"/>
        <w:rPr>
          <w:rFonts w:cs="黑体"/>
        </w:rPr>
      </w:pPr>
      <w:r>
        <w:rPr>
          <w:rFonts w:cs="黑体" w:hint="eastAsia"/>
        </w:rPr>
        <w:t>6.5.3.1</w:t>
      </w:r>
      <w:bookmarkStart w:id="34" w:name="_Hlk215579963"/>
      <w:r w:rsidR="00EA4766" w:rsidRPr="0063385C">
        <w:rPr>
          <w:rFonts w:cs="黑体" w:hint="eastAsia"/>
        </w:rPr>
        <w:t>播种</w:t>
      </w:r>
      <w:r w:rsidR="00EA4766" w:rsidRPr="004C4461">
        <w:rPr>
          <w:rFonts w:hAnsi="宋体" w:hint="eastAsia"/>
          <w:snapToGrid w:val="0"/>
        </w:rPr>
        <w:t>发芽</w:t>
      </w:r>
      <w:r w:rsidR="00EA4766" w:rsidRPr="0063385C">
        <w:rPr>
          <w:rFonts w:cs="黑体" w:hint="eastAsia"/>
        </w:rPr>
        <w:t>期</w:t>
      </w:r>
    </w:p>
    <w:p w14:paraId="791D5884" w14:textId="257D98FF" w:rsidR="00EA4766" w:rsidRPr="0063385C" w:rsidRDefault="00EA4766" w:rsidP="004C4461">
      <w:pPr>
        <w:pStyle w:val="aff2"/>
        <w:ind w:firstLine="420"/>
        <w:rPr>
          <w:rFonts w:hAnsi="宋体" w:hint="eastAsia"/>
        </w:rPr>
      </w:pPr>
      <w:r w:rsidRPr="0063385C">
        <w:rPr>
          <w:rFonts w:hint="eastAsia"/>
        </w:rPr>
        <w:t>播种后遭遇高温干旱天气（特别是播种较早的秋茬白萝卜），土壤湿度低，不利于出苗，可用大水量高压喷枪细雾高空喷洒浇水1次，促进发芽出苗。出苗后及时覆膜保湿</w:t>
      </w:r>
      <w:bookmarkEnd w:id="34"/>
      <w:r w:rsidRPr="0063385C">
        <w:rPr>
          <w:rFonts w:hint="eastAsia"/>
        </w:rPr>
        <w:t>；</w:t>
      </w:r>
    </w:p>
    <w:p w14:paraId="20697076" w14:textId="77777777" w:rsidR="004C4461" w:rsidRDefault="004C4461" w:rsidP="00D2686E">
      <w:pPr>
        <w:pStyle w:val="aff8"/>
        <w:numPr>
          <w:ilvl w:val="0"/>
          <w:numId w:val="0"/>
        </w:numPr>
        <w:spacing w:beforeLines="50" w:before="120" w:afterLines="50" w:after="120"/>
      </w:pPr>
      <w:r>
        <w:rPr>
          <w:rFonts w:hint="eastAsia"/>
        </w:rPr>
        <w:t>6.5.3.2</w:t>
      </w:r>
      <w:bookmarkStart w:id="35" w:name="_Hlk215580926"/>
      <w:r w:rsidR="00EA4766" w:rsidRPr="0063385C">
        <w:rPr>
          <w:rFonts w:hint="eastAsia"/>
        </w:rPr>
        <w:t>生长中后期</w:t>
      </w:r>
    </w:p>
    <w:p w14:paraId="75D9A5DA" w14:textId="455B1E48" w:rsidR="00EA4766" w:rsidRPr="0063385C" w:rsidRDefault="00EA4766" w:rsidP="004C4461">
      <w:pPr>
        <w:pStyle w:val="aff2"/>
        <w:ind w:firstLine="420"/>
        <w:rPr>
          <w:rFonts w:ascii="黑体" w:eastAsia="黑体" w:hAnsi="黑体" w:hint="eastAsia"/>
        </w:rPr>
      </w:pPr>
      <w:r w:rsidRPr="0063385C">
        <w:rPr>
          <w:rFonts w:hint="eastAsia"/>
        </w:rPr>
        <w:lastRenderedPageBreak/>
        <w:t>若遭遇较长时间的干旱天气，可用大水量高压喷枪高空喷洒浇水1次～2次，增加土壤湿度，满足萝卜生长。若长期阴雨天气，要加强理沟排水排湿工作，防止田间渍水</w:t>
      </w:r>
      <w:bookmarkEnd w:id="35"/>
      <w:r w:rsidRPr="0063385C">
        <w:rPr>
          <w:rFonts w:hint="eastAsia"/>
        </w:rPr>
        <w:t>。</w:t>
      </w:r>
    </w:p>
    <w:p w14:paraId="39BC9D99" w14:textId="376DD0B7" w:rsidR="00EA4766" w:rsidRPr="0063385C" w:rsidRDefault="004C4461" w:rsidP="004C4461">
      <w:pPr>
        <w:pStyle w:val="af"/>
        <w:numPr>
          <w:ilvl w:val="0"/>
          <w:numId w:val="0"/>
        </w:numPr>
        <w:spacing w:before="120" w:after="120"/>
      </w:pPr>
      <w:r>
        <w:rPr>
          <w:rFonts w:hint="eastAsia"/>
        </w:rPr>
        <w:t>6.5.4</w:t>
      </w:r>
      <w:r w:rsidR="00EA4766" w:rsidRPr="0063385C">
        <w:rPr>
          <w:rFonts w:hint="eastAsia"/>
        </w:rPr>
        <w:t>追肥管理</w:t>
      </w:r>
    </w:p>
    <w:p w14:paraId="13F6C4BC" w14:textId="77777777" w:rsidR="00EA4766" w:rsidRPr="0063385C" w:rsidRDefault="00EA4766" w:rsidP="00EA4766">
      <w:pPr>
        <w:pStyle w:val="aff2"/>
        <w:ind w:firstLine="420"/>
        <w:rPr>
          <w:rFonts w:hAnsi="宋体" w:hint="eastAsia"/>
          <w:szCs w:val="21"/>
        </w:rPr>
      </w:pPr>
      <w:bookmarkStart w:id="36" w:name="_Hlk215581063"/>
      <w:r w:rsidRPr="0063385C">
        <w:rPr>
          <w:rFonts w:hint="eastAsia"/>
        </w:rPr>
        <w:t>以叶面追肥为主。在白萝卜的生长中后期，叶面喷施硼、锌等微量元素肥料和氨基酸类叶面肥</w:t>
      </w:r>
      <w:bookmarkEnd w:id="36"/>
      <w:r w:rsidRPr="0063385C">
        <w:rPr>
          <w:rFonts w:hint="eastAsia"/>
        </w:rPr>
        <w:t>。</w:t>
      </w:r>
    </w:p>
    <w:p w14:paraId="7CE62514" w14:textId="2EB85136" w:rsidR="00EA4766" w:rsidRPr="0063385C" w:rsidRDefault="004C4461" w:rsidP="00FA49E7">
      <w:pPr>
        <w:pStyle w:val="ad"/>
        <w:spacing w:before="240" w:after="240"/>
      </w:pPr>
      <w:r>
        <w:rPr>
          <w:rFonts w:hint="eastAsia"/>
        </w:rPr>
        <w:t xml:space="preserve"> </w:t>
      </w:r>
      <w:r w:rsidR="00EA4766" w:rsidRPr="0063385C">
        <w:rPr>
          <w:rFonts w:hint="eastAsia"/>
        </w:rPr>
        <w:t>病虫害防治</w:t>
      </w:r>
    </w:p>
    <w:p w14:paraId="242966BB" w14:textId="1B9E1469" w:rsidR="00EA4766" w:rsidRPr="0063385C" w:rsidRDefault="004C4461" w:rsidP="004C4461">
      <w:pPr>
        <w:pStyle w:val="af"/>
        <w:numPr>
          <w:ilvl w:val="0"/>
          <w:numId w:val="0"/>
        </w:numPr>
        <w:spacing w:before="120" w:after="120"/>
      </w:pPr>
      <w:r>
        <w:rPr>
          <w:rFonts w:hint="eastAsia"/>
        </w:rPr>
        <w:t>7.1</w:t>
      </w:r>
      <w:r w:rsidR="00EA4766" w:rsidRPr="0063385C">
        <w:rPr>
          <w:rFonts w:hint="eastAsia"/>
        </w:rPr>
        <w:t>防治原则</w:t>
      </w:r>
    </w:p>
    <w:p w14:paraId="6356CE27" w14:textId="77777777" w:rsidR="00EA4766" w:rsidRPr="0063385C" w:rsidRDefault="00EA4766" w:rsidP="00EA4766">
      <w:pPr>
        <w:pStyle w:val="aff2"/>
        <w:ind w:firstLine="420"/>
        <w:rPr>
          <w:rFonts w:hAnsi="宋体" w:hint="eastAsia"/>
          <w:szCs w:val="21"/>
        </w:rPr>
      </w:pPr>
      <w:r w:rsidRPr="0063385C">
        <w:rPr>
          <w:rFonts w:hint="eastAsia"/>
        </w:rPr>
        <w:t>按照“预防为主，综合防治”的植保方针，坚持“农业防治、物理防治、生物防治为主，化学防治为辅”的绿色防控原则。</w:t>
      </w:r>
    </w:p>
    <w:p w14:paraId="1B762565" w14:textId="1ED1F696" w:rsidR="003A5F51" w:rsidRDefault="003A5F51" w:rsidP="003A5F51">
      <w:pPr>
        <w:spacing w:line="360" w:lineRule="auto"/>
        <w:contextualSpacing/>
        <w:rPr>
          <w:rFonts w:ascii="黑体" w:eastAsia="黑体" w:hAnsi="黑体" w:cs="黑体" w:hint="eastAsia"/>
          <w:szCs w:val="21"/>
        </w:rPr>
      </w:pPr>
      <w:r>
        <w:rPr>
          <w:rFonts w:ascii="黑体" w:eastAsia="黑体" w:hAnsi="黑体" w:hint="eastAsia"/>
          <w:kern w:val="0"/>
          <w:szCs w:val="21"/>
        </w:rPr>
        <w:t>7</w:t>
      </w:r>
      <w:r>
        <w:rPr>
          <w:rFonts w:ascii="黑体" w:eastAsia="黑体" w:hAnsi="黑体" w:cs="黑体"/>
          <w:szCs w:val="21"/>
        </w:rPr>
        <w:t>.2</w:t>
      </w:r>
      <w:r>
        <w:rPr>
          <w:rFonts w:ascii="黑体" w:eastAsia="黑体" w:hAnsi="黑体" w:cs="黑体" w:hint="eastAsia"/>
          <w:szCs w:val="21"/>
        </w:rPr>
        <w:t>常见病虫害</w:t>
      </w:r>
    </w:p>
    <w:p w14:paraId="48D761FA" w14:textId="77777777" w:rsidR="003A5F51" w:rsidRDefault="003A5F51" w:rsidP="003A5F51">
      <w:pPr>
        <w:pStyle w:val="aff9"/>
        <w:tabs>
          <w:tab w:val="left" w:pos="284"/>
          <w:tab w:val="left" w:pos="426"/>
        </w:tabs>
        <w:spacing w:line="360" w:lineRule="auto"/>
        <w:ind w:firstLineChars="0" w:firstLine="0"/>
        <w:rPr>
          <w:rFonts w:ascii="Times New Roman"/>
          <w:b/>
          <w:bCs/>
        </w:rPr>
      </w:pPr>
      <w:r>
        <w:rPr>
          <w:rFonts w:ascii="Times New Roman" w:hint="eastAsia"/>
          <w:b/>
          <w:bCs/>
        </w:rPr>
        <w:t>7.2.1</w:t>
      </w:r>
      <w:r w:rsidRPr="00EC6C08">
        <w:rPr>
          <w:rFonts w:ascii="Times New Roman" w:hint="eastAsia"/>
          <w:b/>
          <w:bCs/>
        </w:rPr>
        <w:t>常见病害</w:t>
      </w:r>
    </w:p>
    <w:p w14:paraId="1E85552E" w14:textId="54FA91EC" w:rsidR="003A5F51" w:rsidRDefault="005504C3" w:rsidP="00D2686E">
      <w:pPr>
        <w:pStyle w:val="aff2"/>
        <w:ind w:firstLine="420"/>
        <w:rPr>
          <w:rFonts w:ascii="Times New Roman"/>
        </w:rPr>
      </w:pPr>
      <w:r w:rsidRPr="00D2686E">
        <w:rPr>
          <w:rFonts w:hint="eastAsia"/>
        </w:rPr>
        <w:t>霜霉病</w:t>
      </w:r>
      <w:r w:rsidR="003A5F51">
        <w:rPr>
          <w:rFonts w:ascii="Times New Roman" w:hint="eastAsia"/>
        </w:rPr>
        <w:t>、</w:t>
      </w:r>
      <w:r w:rsidR="001A3A9A">
        <w:rPr>
          <w:rFonts w:ascii="Times New Roman" w:hint="eastAsia"/>
        </w:rPr>
        <w:t>病毒病、软腐病、</w:t>
      </w:r>
      <w:r w:rsidR="0033214C">
        <w:rPr>
          <w:rFonts w:ascii="Times New Roman" w:hint="eastAsia"/>
        </w:rPr>
        <w:t>黑腐病、</w:t>
      </w:r>
      <w:r>
        <w:rPr>
          <w:rFonts w:ascii="Times New Roman" w:hint="eastAsia"/>
        </w:rPr>
        <w:t>黑斑</w:t>
      </w:r>
      <w:r w:rsidR="003A5F51">
        <w:rPr>
          <w:rFonts w:ascii="Times New Roman" w:hint="eastAsia"/>
        </w:rPr>
        <w:t>病、</w:t>
      </w:r>
      <w:r>
        <w:rPr>
          <w:rFonts w:ascii="Times New Roman" w:hint="eastAsia"/>
        </w:rPr>
        <w:t>根肿</w:t>
      </w:r>
      <w:r w:rsidR="003A5F51">
        <w:rPr>
          <w:rFonts w:ascii="Times New Roman" w:hint="eastAsia"/>
        </w:rPr>
        <w:t>病</w:t>
      </w:r>
      <w:r w:rsidR="00D2686E">
        <w:rPr>
          <w:rFonts w:ascii="Times New Roman" w:hint="eastAsia"/>
        </w:rPr>
        <w:t>等</w:t>
      </w:r>
      <w:r>
        <w:rPr>
          <w:rFonts w:ascii="Times New Roman" w:hint="eastAsia"/>
        </w:rPr>
        <w:t>。</w:t>
      </w:r>
    </w:p>
    <w:p w14:paraId="2E1BA904" w14:textId="77777777" w:rsidR="003A5F51" w:rsidRDefault="003A5F51" w:rsidP="00D2686E">
      <w:pPr>
        <w:pStyle w:val="aff8"/>
        <w:numPr>
          <w:ilvl w:val="0"/>
          <w:numId w:val="0"/>
        </w:numPr>
        <w:spacing w:beforeLines="50" w:before="120" w:afterLines="50" w:after="120"/>
        <w:rPr>
          <w:rFonts w:ascii="Times New Roman"/>
          <w:b/>
          <w:bCs/>
        </w:rPr>
      </w:pPr>
      <w:r>
        <w:rPr>
          <w:rFonts w:ascii="Times New Roman" w:hint="eastAsia"/>
          <w:b/>
          <w:bCs/>
        </w:rPr>
        <w:t>7.2.2</w:t>
      </w:r>
      <w:r w:rsidRPr="00EC6C08">
        <w:rPr>
          <w:rFonts w:ascii="Times New Roman" w:hint="eastAsia"/>
          <w:b/>
          <w:bCs/>
        </w:rPr>
        <w:t>常见</w:t>
      </w:r>
      <w:r w:rsidRPr="00D2686E">
        <w:rPr>
          <w:rFonts w:hint="eastAsia"/>
        </w:rPr>
        <w:t>虫害</w:t>
      </w:r>
    </w:p>
    <w:p w14:paraId="7C21961B" w14:textId="40E15D4C" w:rsidR="003A5F51" w:rsidRDefault="005504C3" w:rsidP="00D2686E">
      <w:pPr>
        <w:pStyle w:val="aff2"/>
        <w:ind w:firstLine="420"/>
        <w:rPr>
          <w:rFonts w:ascii="Times New Roman"/>
        </w:rPr>
      </w:pPr>
      <w:r w:rsidRPr="00D2686E">
        <w:rPr>
          <w:rFonts w:hint="eastAsia"/>
        </w:rPr>
        <w:t>地下害虫</w:t>
      </w:r>
      <w:r>
        <w:rPr>
          <w:rFonts w:ascii="Times New Roman" w:hint="eastAsia"/>
        </w:rPr>
        <w:t>、</w:t>
      </w:r>
      <w:r w:rsidR="00D2686E">
        <w:rPr>
          <w:rFonts w:ascii="Times New Roman" w:hint="eastAsia"/>
        </w:rPr>
        <w:t>小菜蛾、</w:t>
      </w:r>
      <w:r w:rsidR="003A5F51">
        <w:rPr>
          <w:rFonts w:ascii="Times New Roman" w:hint="eastAsia"/>
        </w:rPr>
        <w:t>蚜虫、</w:t>
      </w:r>
      <w:r>
        <w:rPr>
          <w:rFonts w:ascii="Times New Roman" w:hint="eastAsia"/>
        </w:rPr>
        <w:t>菜青虫</w:t>
      </w:r>
      <w:r w:rsidR="003A5F51">
        <w:rPr>
          <w:rFonts w:ascii="Times New Roman" w:hint="eastAsia"/>
        </w:rPr>
        <w:t>、</w:t>
      </w:r>
      <w:r>
        <w:rPr>
          <w:rFonts w:ascii="Times New Roman" w:hint="eastAsia"/>
        </w:rPr>
        <w:t>黄曲条跳甲、蜗牛</w:t>
      </w:r>
      <w:r w:rsidR="00D2686E">
        <w:rPr>
          <w:rFonts w:ascii="Times New Roman" w:hint="eastAsia"/>
        </w:rPr>
        <w:t>和</w:t>
      </w:r>
      <w:r>
        <w:rPr>
          <w:rFonts w:ascii="Times New Roman" w:hint="eastAsia"/>
        </w:rPr>
        <w:t>蛞蝓</w:t>
      </w:r>
      <w:r w:rsidR="00D2686E">
        <w:rPr>
          <w:rFonts w:ascii="Times New Roman" w:hint="eastAsia"/>
        </w:rPr>
        <w:t>等。</w:t>
      </w:r>
    </w:p>
    <w:p w14:paraId="142F8D2E" w14:textId="23F12DC6" w:rsidR="00EA4766" w:rsidRPr="0063385C" w:rsidRDefault="004C4461" w:rsidP="004C4461">
      <w:pPr>
        <w:pStyle w:val="af"/>
        <w:numPr>
          <w:ilvl w:val="0"/>
          <w:numId w:val="0"/>
        </w:numPr>
        <w:spacing w:before="120" w:after="120"/>
      </w:pPr>
      <w:r>
        <w:rPr>
          <w:rFonts w:hint="eastAsia"/>
        </w:rPr>
        <w:t>7.</w:t>
      </w:r>
      <w:r w:rsidR="003A5F51">
        <w:rPr>
          <w:rFonts w:hint="eastAsia"/>
        </w:rPr>
        <w:t>3</w:t>
      </w:r>
      <w:r w:rsidR="00EA4766" w:rsidRPr="0063385C">
        <w:rPr>
          <w:rFonts w:hint="eastAsia"/>
        </w:rPr>
        <w:t>防治方法</w:t>
      </w:r>
    </w:p>
    <w:p w14:paraId="7F47DD79" w14:textId="211E5231" w:rsidR="00EA4766" w:rsidRPr="00D86BBE" w:rsidRDefault="004C4461" w:rsidP="00D86BBE">
      <w:pPr>
        <w:pStyle w:val="aff6"/>
        <w:spacing w:before="120" w:after="120"/>
        <w:rPr>
          <w:rFonts w:hAnsi="黑体" w:hint="eastAsia"/>
        </w:rPr>
      </w:pPr>
      <w:r w:rsidRPr="00D86BBE">
        <w:rPr>
          <w:rFonts w:hAnsi="黑体" w:hint="eastAsia"/>
        </w:rPr>
        <w:t>7.</w:t>
      </w:r>
      <w:r w:rsidR="003A5F51" w:rsidRPr="00D86BBE">
        <w:rPr>
          <w:rFonts w:hAnsi="黑体" w:hint="eastAsia"/>
        </w:rPr>
        <w:t>3</w:t>
      </w:r>
      <w:r w:rsidRPr="00D86BBE">
        <w:rPr>
          <w:rFonts w:hAnsi="黑体" w:hint="eastAsia"/>
        </w:rPr>
        <w:t>.1</w:t>
      </w:r>
      <w:r w:rsidR="00EA4766" w:rsidRPr="00D86BBE">
        <w:rPr>
          <w:rFonts w:hAnsi="黑体" w:hint="eastAsia"/>
        </w:rPr>
        <w:t>农业防治</w:t>
      </w:r>
    </w:p>
    <w:p w14:paraId="48B74A42" w14:textId="2FD0CB15" w:rsidR="00EA4766" w:rsidRPr="0063385C" w:rsidRDefault="004C4461" w:rsidP="004C4461">
      <w:pPr>
        <w:pStyle w:val="aff2"/>
        <w:ind w:firstLine="420"/>
      </w:pPr>
      <w:r>
        <w:rPr>
          <w:rFonts w:hint="eastAsia"/>
        </w:rPr>
        <w:t>实行轮作倒茬，选用抗（耐）病（虫）品种，做好田园清洁，增施充分腐熟有机肥，测土配方施肥，加强肥水管理，保持土壤湿润均匀</w:t>
      </w:r>
      <w:r w:rsidR="00EA4766" w:rsidRPr="0063385C">
        <w:rPr>
          <w:rFonts w:hint="eastAsia"/>
        </w:rPr>
        <w:t>。</w:t>
      </w:r>
    </w:p>
    <w:p w14:paraId="3AA8B3AC" w14:textId="7E98BC99" w:rsidR="00EA4766" w:rsidRPr="00D86BBE" w:rsidRDefault="004C4461" w:rsidP="00D86BBE">
      <w:pPr>
        <w:pStyle w:val="aff6"/>
        <w:spacing w:before="120" w:after="120"/>
        <w:rPr>
          <w:rFonts w:hAnsi="黑体" w:hint="eastAsia"/>
        </w:rPr>
      </w:pPr>
      <w:r w:rsidRPr="00D86BBE">
        <w:rPr>
          <w:rFonts w:hAnsi="黑体" w:hint="eastAsia"/>
        </w:rPr>
        <w:t>7.</w:t>
      </w:r>
      <w:r w:rsidR="003A5F51" w:rsidRPr="00D86BBE">
        <w:rPr>
          <w:rFonts w:hAnsi="黑体" w:hint="eastAsia"/>
        </w:rPr>
        <w:t>3</w:t>
      </w:r>
      <w:r w:rsidRPr="00D86BBE">
        <w:rPr>
          <w:rFonts w:hAnsi="黑体" w:hint="eastAsia"/>
        </w:rPr>
        <w:t>.2</w:t>
      </w:r>
      <w:r w:rsidR="00EA4766" w:rsidRPr="00D86BBE">
        <w:rPr>
          <w:rFonts w:hAnsi="黑体" w:hint="eastAsia"/>
        </w:rPr>
        <w:t>物理防治</w:t>
      </w:r>
    </w:p>
    <w:p w14:paraId="1430E3E7" w14:textId="3643869E" w:rsidR="004C4461" w:rsidRDefault="004C4461" w:rsidP="00D2686E">
      <w:pPr>
        <w:pStyle w:val="aff8"/>
        <w:numPr>
          <w:ilvl w:val="0"/>
          <w:numId w:val="0"/>
        </w:numPr>
        <w:spacing w:beforeLines="50" w:before="120" w:afterLines="50" w:after="120"/>
      </w:pPr>
      <w:r>
        <w:rPr>
          <w:rFonts w:hint="eastAsia"/>
        </w:rPr>
        <w:t>7.</w:t>
      </w:r>
      <w:r w:rsidR="003A5F51">
        <w:rPr>
          <w:rFonts w:hint="eastAsia"/>
        </w:rPr>
        <w:t>3</w:t>
      </w:r>
      <w:r>
        <w:rPr>
          <w:rFonts w:hint="eastAsia"/>
        </w:rPr>
        <w:t>.2.1银灰膜驱避</w:t>
      </w:r>
    </w:p>
    <w:p w14:paraId="32A3DCC6" w14:textId="77777777" w:rsidR="004C4461" w:rsidRDefault="004C4461" w:rsidP="004C4461">
      <w:pPr>
        <w:pStyle w:val="a"/>
        <w:numPr>
          <w:ilvl w:val="0"/>
          <w:numId w:val="0"/>
        </w:numPr>
        <w:ind w:left="851" w:hanging="426"/>
      </w:pPr>
      <w:r>
        <w:rPr>
          <w:rFonts w:hint="eastAsia"/>
        </w:rPr>
        <w:t>采用银灰膜覆盖栽培驱避蚜虫。</w:t>
      </w:r>
    </w:p>
    <w:p w14:paraId="53597930" w14:textId="4F353AEA" w:rsidR="004C4461" w:rsidRDefault="004C4461" w:rsidP="00D2686E">
      <w:pPr>
        <w:pStyle w:val="aff8"/>
        <w:numPr>
          <w:ilvl w:val="0"/>
          <w:numId w:val="0"/>
        </w:numPr>
        <w:spacing w:beforeLines="50" w:before="120" w:afterLines="50" w:after="120"/>
      </w:pPr>
      <w:r>
        <w:rPr>
          <w:rFonts w:hint="eastAsia"/>
        </w:rPr>
        <w:t>7.</w:t>
      </w:r>
      <w:r w:rsidR="003A5F51">
        <w:rPr>
          <w:rFonts w:hint="eastAsia"/>
        </w:rPr>
        <w:t>3</w:t>
      </w:r>
      <w:r>
        <w:rPr>
          <w:rFonts w:hint="eastAsia"/>
        </w:rPr>
        <w:t>.2.2色板诱杀</w:t>
      </w:r>
    </w:p>
    <w:p w14:paraId="2A8AF770" w14:textId="06E88250" w:rsidR="004C4461" w:rsidRDefault="004C4461" w:rsidP="004C4461">
      <w:pPr>
        <w:pStyle w:val="a"/>
        <w:numPr>
          <w:ilvl w:val="0"/>
          <w:numId w:val="0"/>
        </w:numPr>
        <w:ind w:left="851" w:hanging="426"/>
      </w:pPr>
      <w:r>
        <w:rPr>
          <w:rFonts w:hint="eastAsia"/>
        </w:rPr>
        <w:t xml:space="preserve">距植株顶端15 </w:t>
      </w:r>
      <w:r>
        <w:t>cm</w:t>
      </w:r>
      <w:r w:rsidR="005D4DD9" w:rsidRPr="005D4DD9">
        <w:rPr>
          <w:rFonts w:hint="eastAsia"/>
        </w:rPr>
        <w:t>～</w:t>
      </w:r>
      <w:r>
        <w:rPr>
          <w:rFonts w:hint="eastAsia"/>
        </w:rPr>
        <w:t>20 c</w:t>
      </w:r>
      <w:r>
        <w:t>m</w:t>
      </w:r>
      <w:r>
        <w:rPr>
          <w:rFonts w:hint="eastAsia"/>
        </w:rPr>
        <w:t>，每667</w:t>
      </w:r>
      <w:r>
        <w:t>㎡</w:t>
      </w:r>
      <w:r>
        <w:rPr>
          <w:rFonts w:hint="eastAsia"/>
        </w:rPr>
        <w:t>悬挂</w:t>
      </w:r>
      <w:r>
        <w:t>5</w:t>
      </w:r>
      <w:r>
        <w:rPr>
          <w:rFonts w:hint="eastAsia"/>
        </w:rPr>
        <w:t>0块</w:t>
      </w:r>
      <w:r w:rsidR="005D4DD9" w:rsidRPr="005D4DD9">
        <w:rPr>
          <w:rFonts w:hint="eastAsia"/>
        </w:rPr>
        <w:t>～</w:t>
      </w:r>
      <w:r>
        <w:t>6</w:t>
      </w:r>
      <w:r>
        <w:rPr>
          <w:rFonts w:hint="eastAsia"/>
        </w:rPr>
        <w:t>0块黄板</w:t>
      </w:r>
      <w:r>
        <w:t>诱杀蚜虫</w:t>
      </w:r>
      <w:r>
        <w:rPr>
          <w:rFonts w:hint="eastAsia"/>
        </w:rPr>
        <w:t>；</w:t>
      </w:r>
    </w:p>
    <w:p w14:paraId="304344BA" w14:textId="5AB18538" w:rsidR="004C4461" w:rsidRDefault="004C4461" w:rsidP="00D2686E">
      <w:pPr>
        <w:pStyle w:val="aff8"/>
        <w:numPr>
          <w:ilvl w:val="0"/>
          <w:numId w:val="0"/>
        </w:numPr>
        <w:spacing w:beforeLines="50" w:before="120" w:afterLines="50" w:after="120"/>
      </w:pPr>
      <w:r>
        <w:rPr>
          <w:rFonts w:hint="eastAsia"/>
        </w:rPr>
        <w:t>7.</w:t>
      </w:r>
      <w:r w:rsidR="003A5F51">
        <w:rPr>
          <w:rFonts w:hint="eastAsia"/>
        </w:rPr>
        <w:t>3</w:t>
      </w:r>
      <w:r>
        <w:rPr>
          <w:rFonts w:hint="eastAsia"/>
        </w:rPr>
        <w:t>.2.3灯光诱杀</w:t>
      </w:r>
    </w:p>
    <w:p w14:paraId="1FB06086" w14:textId="28AB30AD" w:rsidR="004C4461" w:rsidRDefault="004C4461" w:rsidP="004C4461">
      <w:pPr>
        <w:pStyle w:val="aff2"/>
        <w:ind w:firstLine="420"/>
      </w:pPr>
      <w:r>
        <w:rPr>
          <w:rFonts w:hint="eastAsia"/>
          <w:szCs w:val="24"/>
        </w:rPr>
        <w:t>按单灯控害</w:t>
      </w:r>
      <w:r w:rsidR="00BE13F7">
        <w:rPr>
          <w:rFonts w:hint="eastAsia"/>
          <w:szCs w:val="24"/>
        </w:rPr>
        <w:t>1 h</w:t>
      </w:r>
      <w:r>
        <w:t>㎡</w:t>
      </w:r>
      <w:r>
        <w:rPr>
          <w:rFonts w:hint="eastAsia"/>
          <w:szCs w:val="24"/>
        </w:rPr>
        <w:t>的标准，距地面</w:t>
      </w:r>
      <w:r>
        <w:rPr>
          <w:szCs w:val="24"/>
        </w:rPr>
        <w:t xml:space="preserve">1.3 </w:t>
      </w:r>
      <w:r>
        <w:rPr>
          <w:rFonts w:hint="eastAsia"/>
          <w:szCs w:val="24"/>
        </w:rPr>
        <w:t>m</w:t>
      </w:r>
      <w:bookmarkStart w:id="37" w:name="OLE_LINK3"/>
      <w:r>
        <w:rPr>
          <w:rFonts w:hint="eastAsia"/>
          <w:szCs w:val="24"/>
        </w:rPr>
        <w:t>～</w:t>
      </w:r>
      <w:bookmarkEnd w:id="37"/>
      <w:r>
        <w:rPr>
          <w:szCs w:val="24"/>
        </w:rPr>
        <w:t xml:space="preserve">1.5 </w:t>
      </w:r>
      <w:r>
        <w:rPr>
          <w:rFonts w:hint="eastAsia"/>
          <w:szCs w:val="24"/>
        </w:rPr>
        <w:t>m，集中连片安装</w:t>
      </w:r>
      <w:r>
        <w:t>太阳能</w:t>
      </w:r>
      <w:r>
        <w:rPr>
          <w:rFonts w:hint="eastAsia"/>
        </w:rPr>
        <w:t>杀虫灯、频振式杀虫灯或黑光灯，</w:t>
      </w:r>
      <w:r>
        <w:rPr>
          <w:rFonts w:hint="eastAsia"/>
          <w:szCs w:val="24"/>
        </w:rPr>
        <w:t>于夜间</w:t>
      </w:r>
      <w:r>
        <w:rPr>
          <w:szCs w:val="24"/>
        </w:rPr>
        <w:t>19</w:t>
      </w:r>
      <w:r>
        <w:rPr>
          <w:rFonts w:hint="eastAsia"/>
          <w:szCs w:val="24"/>
        </w:rPr>
        <w:t>时至次日凌晨</w:t>
      </w:r>
      <w:r>
        <w:rPr>
          <w:szCs w:val="24"/>
        </w:rPr>
        <w:t>6</w:t>
      </w:r>
      <w:r>
        <w:rPr>
          <w:rFonts w:hint="eastAsia"/>
          <w:szCs w:val="24"/>
        </w:rPr>
        <w:t>时开灯，</w:t>
      </w:r>
      <w:r>
        <w:rPr>
          <w:rFonts w:hint="eastAsia"/>
        </w:rPr>
        <w:t>诱杀</w:t>
      </w:r>
      <w:r>
        <w:t>小菜蛾</w:t>
      </w:r>
      <w:r>
        <w:rPr>
          <w:rFonts w:hint="eastAsia"/>
        </w:rPr>
        <w:t>、甜菜</w:t>
      </w:r>
      <w:r>
        <w:t>夜蛾、菜螟</w:t>
      </w:r>
      <w:r>
        <w:rPr>
          <w:rFonts w:hint="eastAsia"/>
        </w:rPr>
        <w:t>等</w:t>
      </w:r>
      <w:r>
        <w:t>害虫成虫，减少虫口基数。</w:t>
      </w:r>
    </w:p>
    <w:p w14:paraId="4C73BD0F" w14:textId="19F91F95" w:rsidR="004C4461" w:rsidRDefault="004C4461" w:rsidP="00D2686E">
      <w:pPr>
        <w:pStyle w:val="aff8"/>
        <w:numPr>
          <w:ilvl w:val="0"/>
          <w:numId w:val="0"/>
        </w:numPr>
        <w:spacing w:beforeLines="50" w:before="120" w:afterLines="50" w:after="120"/>
      </w:pPr>
      <w:r>
        <w:rPr>
          <w:rFonts w:hint="eastAsia"/>
        </w:rPr>
        <w:t>7.</w:t>
      </w:r>
      <w:r w:rsidR="003A5F51">
        <w:rPr>
          <w:rFonts w:hint="eastAsia"/>
        </w:rPr>
        <w:t>3</w:t>
      </w:r>
      <w:r>
        <w:rPr>
          <w:rFonts w:hint="eastAsia"/>
        </w:rPr>
        <w:t>.2.4性引诱</w:t>
      </w:r>
    </w:p>
    <w:p w14:paraId="6ACCFCFD" w14:textId="72BA3781" w:rsidR="00EA4766" w:rsidRPr="0063385C" w:rsidRDefault="004C4461" w:rsidP="004C4461">
      <w:pPr>
        <w:pStyle w:val="aff2"/>
        <w:ind w:firstLine="420"/>
      </w:pPr>
      <w:r w:rsidRPr="004C4461">
        <w:rPr>
          <w:rFonts w:hint="eastAsia"/>
          <w:szCs w:val="24"/>
        </w:rPr>
        <w:t>利用专用性诱剂</w:t>
      </w:r>
      <w:r w:rsidRPr="004C4461">
        <w:rPr>
          <w:szCs w:val="24"/>
        </w:rPr>
        <w:t>、性迷向剂</w:t>
      </w:r>
      <w:r w:rsidRPr="004C4461">
        <w:rPr>
          <w:rFonts w:hint="eastAsia"/>
          <w:szCs w:val="24"/>
        </w:rPr>
        <w:t>，诱杀小菜蛾、甜菜</w:t>
      </w:r>
      <w:r w:rsidRPr="004C4461">
        <w:rPr>
          <w:szCs w:val="24"/>
        </w:rPr>
        <w:t>夜蛾、菜螟</w:t>
      </w:r>
      <w:r w:rsidRPr="004C4461">
        <w:rPr>
          <w:rFonts w:hint="eastAsia"/>
          <w:szCs w:val="24"/>
        </w:rPr>
        <w:t>等</w:t>
      </w:r>
      <w:r w:rsidRPr="004C4461">
        <w:rPr>
          <w:szCs w:val="24"/>
        </w:rPr>
        <w:t>鞘翅目、鳞翅目等害虫</w:t>
      </w:r>
      <w:r w:rsidRPr="004C4461">
        <w:rPr>
          <w:rFonts w:hint="eastAsia"/>
          <w:szCs w:val="24"/>
        </w:rPr>
        <w:t>成虫。</w:t>
      </w:r>
    </w:p>
    <w:p w14:paraId="551277E9" w14:textId="1E9CE8DE" w:rsidR="00EA4766" w:rsidRPr="00D86BBE" w:rsidRDefault="004C4461" w:rsidP="00D86BBE">
      <w:pPr>
        <w:pStyle w:val="aff6"/>
        <w:spacing w:before="120" w:after="120"/>
        <w:rPr>
          <w:rFonts w:hAnsi="黑体" w:hint="eastAsia"/>
        </w:rPr>
      </w:pPr>
      <w:r w:rsidRPr="00D86BBE">
        <w:rPr>
          <w:rFonts w:hAnsi="黑体" w:hint="eastAsia"/>
        </w:rPr>
        <w:t>7.</w:t>
      </w:r>
      <w:r w:rsidR="003A5F51" w:rsidRPr="00D86BBE">
        <w:rPr>
          <w:rFonts w:hAnsi="黑体" w:hint="eastAsia"/>
        </w:rPr>
        <w:t>3</w:t>
      </w:r>
      <w:r w:rsidRPr="00D86BBE">
        <w:rPr>
          <w:rFonts w:hAnsi="黑体" w:hint="eastAsia"/>
        </w:rPr>
        <w:t>.3</w:t>
      </w:r>
      <w:r w:rsidR="00EA4766" w:rsidRPr="00D86BBE">
        <w:rPr>
          <w:rFonts w:hAnsi="黑体" w:hint="eastAsia"/>
        </w:rPr>
        <w:t>生物防治</w:t>
      </w:r>
    </w:p>
    <w:p w14:paraId="42E1859B" w14:textId="46F7B2D2" w:rsidR="004C4461" w:rsidRDefault="004C4461" w:rsidP="004C4461">
      <w:pPr>
        <w:spacing w:beforeLines="50" w:before="120" w:afterLines="50" w:after="120"/>
        <w:rPr>
          <w:rFonts w:hint="eastAsia"/>
        </w:rPr>
      </w:pPr>
      <w:r>
        <w:rPr>
          <w:rFonts w:hint="eastAsia"/>
        </w:rPr>
        <w:t>7.</w:t>
      </w:r>
      <w:r w:rsidR="003A5F51">
        <w:rPr>
          <w:rFonts w:hint="eastAsia"/>
        </w:rPr>
        <w:t>3</w:t>
      </w:r>
      <w:r>
        <w:rPr>
          <w:rFonts w:hint="eastAsia"/>
        </w:rPr>
        <w:t>.3.1以虫治虫</w:t>
      </w:r>
    </w:p>
    <w:p w14:paraId="12B395BB" w14:textId="269EEC3F" w:rsidR="00EA4766" w:rsidRDefault="004C4461" w:rsidP="004C4461">
      <w:pPr>
        <w:pStyle w:val="aff2"/>
        <w:ind w:firstLine="420"/>
        <w:rPr>
          <w:szCs w:val="24"/>
        </w:rPr>
      </w:pPr>
      <w:r w:rsidRPr="004C4461">
        <w:rPr>
          <w:rFonts w:hint="eastAsia"/>
          <w:szCs w:val="24"/>
        </w:rPr>
        <w:t>每5 d</w:t>
      </w:r>
      <w:r w:rsidR="005D4DD9">
        <w:rPr>
          <w:rFonts w:hint="eastAsia"/>
          <w:szCs w:val="24"/>
        </w:rPr>
        <w:t>～</w:t>
      </w:r>
      <w:r w:rsidRPr="004C4461">
        <w:rPr>
          <w:rFonts w:hint="eastAsia"/>
          <w:szCs w:val="24"/>
        </w:rPr>
        <w:t xml:space="preserve">7 d每667 </w:t>
      </w:r>
      <w:r w:rsidRPr="004C4461">
        <w:rPr>
          <w:szCs w:val="24"/>
        </w:rPr>
        <w:t>㎡</w:t>
      </w:r>
      <w:r w:rsidRPr="004C4461">
        <w:rPr>
          <w:rFonts w:hint="eastAsia"/>
          <w:szCs w:val="24"/>
        </w:rPr>
        <w:t>放1次赤眼蜂防治菜青虫，每次释放1万头，连续释放3次</w:t>
      </w:r>
      <w:r w:rsidR="005D4DD9" w:rsidRPr="005D4DD9">
        <w:rPr>
          <w:rFonts w:hint="eastAsia"/>
          <w:szCs w:val="24"/>
        </w:rPr>
        <w:t>～</w:t>
      </w:r>
      <w:r w:rsidRPr="004C4461">
        <w:rPr>
          <w:rFonts w:hint="eastAsia"/>
          <w:szCs w:val="24"/>
        </w:rPr>
        <w:t>4次；初见蚜虫时，每4</w:t>
      </w:r>
      <w:r w:rsidRPr="004C4461">
        <w:rPr>
          <w:szCs w:val="24"/>
        </w:rPr>
        <w:t xml:space="preserve"> </w:t>
      </w:r>
      <w:r w:rsidRPr="004C4461">
        <w:rPr>
          <w:rFonts w:hint="eastAsia"/>
          <w:szCs w:val="24"/>
        </w:rPr>
        <w:t>d按每</w:t>
      </w:r>
      <w:r w:rsidRPr="004C4461">
        <w:rPr>
          <w:szCs w:val="24"/>
        </w:rPr>
        <w:t>㎡</w:t>
      </w:r>
      <w:r w:rsidRPr="004C4461">
        <w:rPr>
          <w:rFonts w:hint="eastAsia"/>
          <w:szCs w:val="24"/>
        </w:rPr>
        <w:t>12头的标准，释放1次烟蚜寄生僵蚜，共放7次</w:t>
      </w:r>
      <w:r w:rsidR="00EA4766" w:rsidRPr="004C4461">
        <w:rPr>
          <w:rFonts w:hint="eastAsia"/>
          <w:szCs w:val="24"/>
        </w:rPr>
        <w:t>。</w:t>
      </w:r>
    </w:p>
    <w:p w14:paraId="17618849" w14:textId="74E2DCA5" w:rsidR="004C4461" w:rsidRDefault="004C4461" w:rsidP="00D2686E">
      <w:pPr>
        <w:pStyle w:val="aff8"/>
        <w:numPr>
          <w:ilvl w:val="0"/>
          <w:numId w:val="0"/>
        </w:numPr>
        <w:spacing w:beforeLines="50" w:before="120" w:afterLines="50" w:after="120"/>
      </w:pPr>
      <w:r>
        <w:rPr>
          <w:rFonts w:hint="eastAsia"/>
        </w:rPr>
        <w:t>7.</w:t>
      </w:r>
      <w:r w:rsidR="003A5F51">
        <w:rPr>
          <w:rFonts w:hint="eastAsia"/>
        </w:rPr>
        <w:t>3</w:t>
      </w:r>
      <w:r>
        <w:rPr>
          <w:rFonts w:hint="eastAsia"/>
        </w:rPr>
        <w:t>.3.2以菌治虫</w:t>
      </w:r>
    </w:p>
    <w:p w14:paraId="67B99826" w14:textId="376F9E6F" w:rsidR="004C4461" w:rsidRDefault="004C4461" w:rsidP="004C4461">
      <w:pPr>
        <w:pStyle w:val="aff2"/>
        <w:ind w:firstLine="420"/>
      </w:pPr>
      <w:r>
        <w:rPr>
          <w:rFonts w:hint="eastAsia"/>
        </w:rPr>
        <w:t xml:space="preserve">每667 </w:t>
      </w:r>
      <w:r>
        <w:t>㎡</w:t>
      </w:r>
      <w:r>
        <w:rPr>
          <w:rFonts w:hint="eastAsia"/>
        </w:rPr>
        <w:t>喷施金龟子绿僵菌</w:t>
      </w:r>
      <w:r>
        <w:t>CQMa421 20 m</w:t>
      </w:r>
      <w:r w:rsidR="005D4DD9">
        <w:rPr>
          <w:rFonts w:hint="eastAsia"/>
        </w:rPr>
        <w:t>l</w:t>
      </w:r>
      <w:r>
        <w:rPr>
          <w:rFonts w:hint="eastAsia"/>
        </w:rPr>
        <w:t>兑水</w:t>
      </w:r>
      <w:r>
        <w:t xml:space="preserve">15 </w:t>
      </w:r>
      <w:r w:rsidR="00DC3C0F">
        <w:rPr>
          <w:rFonts w:hint="eastAsia"/>
        </w:rPr>
        <w:t>L</w:t>
      </w:r>
      <w:r>
        <w:t>防治蚜虫</w:t>
      </w:r>
      <w:r>
        <w:rPr>
          <w:rFonts w:hint="eastAsia"/>
        </w:rPr>
        <w:t xml:space="preserve">；菜青虫卵孵盛期，每667 </w:t>
      </w:r>
      <w:r>
        <w:t>㎡</w:t>
      </w:r>
      <w:r>
        <w:rPr>
          <w:rFonts w:hint="eastAsia"/>
        </w:rPr>
        <w:t>喷施BT粉25 g</w:t>
      </w:r>
      <w:r w:rsidR="005D4DD9" w:rsidRPr="00526FCA">
        <w:rPr>
          <w:rFonts w:hint="eastAsia"/>
        </w:rPr>
        <w:t>～</w:t>
      </w:r>
      <w:r>
        <w:rPr>
          <w:rFonts w:hint="eastAsia"/>
        </w:rPr>
        <w:t xml:space="preserve">30 g，7 d后再喷1次；小菜蛾幼虫3龄前，每667 </w:t>
      </w:r>
      <w:r>
        <w:t>㎡</w:t>
      </w:r>
      <w:r>
        <w:rPr>
          <w:rFonts w:hint="eastAsia"/>
        </w:rPr>
        <w:t>喷施BT粉40 g</w:t>
      </w:r>
      <w:r w:rsidR="005D4DD9" w:rsidRPr="00526FCA">
        <w:rPr>
          <w:rFonts w:hint="eastAsia"/>
        </w:rPr>
        <w:t>～</w:t>
      </w:r>
      <w:r>
        <w:rPr>
          <w:rFonts w:hint="eastAsia"/>
        </w:rPr>
        <w:t>50 g，每5 d</w:t>
      </w:r>
      <w:r w:rsidR="005D4DD9" w:rsidRPr="005D4DD9">
        <w:rPr>
          <w:rFonts w:hint="eastAsia"/>
        </w:rPr>
        <w:t>～</w:t>
      </w:r>
      <w:r>
        <w:rPr>
          <w:rFonts w:hint="eastAsia"/>
        </w:rPr>
        <w:t>7 d喷1次，连喷2次</w:t>
      </w:r>
      <w:r w:rsidR="005D4DD9" w:rsidRPr="005D4DD9">
        <w:rPr>
          <w:rFonts w:hint="eastAsia"/>
        </w:rPr>
        <w:t>～</w:t>
      </w:r>
      <w:r>
        <w:rPr>
          <w:rFonts w:hint="eastAsia"/>
        </w:rPr>
        <w:t xml:space="preserve">3次；甜菜夜蛾卵期及低龄幼虫期，每667 </w:t>
      </w:r>
      <w:r>
        <w:t>㎡</w:t>
      </w:r>
      <w:r>
        <w:rPr>
          <w:rFonts w:hint="eastAsia"/>
        </w:rPr>
        <w:t>喷施BT粉50 g</w:t>
      </w:r>
      <w:r w:rsidR="005D4DD9" w:rsidRPr="005D4DD9">
        <w:rPr>
          <w:rFonts w:hint="eastAsia"/>
        </w:rPr>
        <w:t>～</w:t>
      </w:r>
      <w:r>
        <w:rPr>
          <w:rFonts w:hint="eastAsia"/>
        </w:rPr>
        <w:t>60 g。</w:t>
      </w:r>
    </w:p>
    <w:p w14:paraId="31A0C73B" w14:textId="790FFE0C" w:rsidR="004C4461" w:rsidRDefault="004C4461" w:rsidP="004C4461">
      <w:pPr>
        <w:spacing w:beforeLines="50" w:before="120" w:afterLines="50" w:after="120"/>
        <w:rPr>
          <w:rFonts w:hint="eastAsia"/>
        </w:rPr>
      </w:pPr>
      <w:r>
        <w:rPr>
          <w:rFonts w:hint="eastAsia"/>
        </w:rPr>
        <w:t>7.</w:t>
      </w:r>
      <w:r w:rsidR="003A5F51">
        <w:rPr>
          <w:rFonts w:hint="eastAsia"/>
        </w:rPr>
        <w:t>3</w:t>
      </w:r>
      <w:r>
        <w:rPr>
          <w:rFonts w:hint="eastAsia"/>
        </w:rPr>
        <w:t>.3.2以菌治菌</w:t>
      </w:r>
    </w:p>
    <w:p w14:paraId="38FDD210" w14:textId="6D0926E1" w:rsidR="004C4461" w:rsidRPr="004C4461" w:rsidRDefault="004C4461" w:rsidP="004C4461">
      <w:pPr>
        <w:pStyle w:val="aff2"/>
        <w:ind w:firstLine="420"/>
        <w:rPr>
          <w:szCs w:val="24"/>
        </w:rPr>
      </w:pPr>
      <w:r>
        <w:rPr>
          <w:rFonts w:hint="eastAsia"/>
        </w:rPr>
        <w:lastRenderedPageBreak/>
        <w:t xml:space="preserve">苗期每667 </w:t>
      </w:r>
      <w:bookmarkStart w:id="38" w:name="OLE_LINK5"/>
      <w:r>
        <w:t>㎡</w:t>
      </w:r>
      <w:bookmarkEnd w:id="38"/>
      <w:r>
        <w:rPr>
          <w:rFonts w:hint="eastAsia"/>
        </w:rPr>
        <w:t>采用3%中生菌素800倍</w:t>
      </w:r>
      <w:r w:rsidR="005D4DD9" w:rsidRPr="005D4DD9">
        <w:rPr>
          <w:rFonts w:hint="eastAsia"/>
        </w:rPr>
        <w:t>～</w:t>
      </w:r>
      <w:r>
        <w:rPr>
          <w:rFonts w:hint="eastAsia"/>
        </w:rPr>
        <w:t>1000倍液灌根</w:t>
      </w:r>
      <w:r w:rsidR="00DC3C0F">
        <w:rPr>
          <w:rFonts w:hint="eastAsia"/>
        </w:rPr>
        <w:t>处理</w:t>
      </w:r>
      <w:r>
        <w:rPr>
          <w:rFonts w:hint="eastAsia"/>
        </w:rPr>
        <w:t xml:space="preserve">预防软腐病；每667 </w:t>
      </w:r>
      <w:r>
        <w:t>㎡</w:t>
      </w:r>
      <w:r>
        <w:rPr>
          <w:rFonts w:hint="eastAsia"/>
        </w:rPr>
        <w:t>喷施哈茨木霉菌</w:t>
      </w:r>
      <w:r>
        <w:t>3</w:t>
      </w:r>
      <w:r w:rsidR="005D4DD9">
        <w:rPr>
          <w:rFonts w:hint="eastAsia"/>
        </w:rPr>
        <w:t xml:space="preserve"> </w:t>
      </w:r>
      <w:r>
        <w:t>亿</w:t>
      </w:r>
      <w:r>
        <w:rPr>
          <w:rFonts w:hint="eastAsia"/>
        </w:rPr>
        <w:t xml:space="preserve"> </w:t>
      </w:r>
      <w:r>
        <w:t>CFU/</w:t>
      </w:r>
      <w:r>
        <w:rPr>
          <w:rFonts w:hint="eastAsia"/>
        </w:rPr>
        <w:t>g</w:t>
      </w:r>
      <w:r w:rsidR="005D4DD9">
        <w:rPr>
          <w:rFonts w:hint="eastAsia"/>
        </w:rPr>
        <w:t xml:space="preserve"> </w:t>
      </w:r>
      <w:r>
        <w:rPr>
          <w:rFonts w:hint="eastAsia"/>
        </w:rPr>
        <w:t>200</w:t>
      </w:r>
      <w:r w:rsidR="005D4DD9">
        <w:rPr>
          <w:rFonts w:hint="eastAsia"/>
        </w:rPr>
        <w:t>倍</w:t>
      </w:r>
      <w:r>
        <w:rPr>
          <w:rFonts w:hint="eastAsia"/>
        </w:rPr>
        <w:t>～250倍液防治霜霉病。</w:t>
      </w:r>
    </w:p>
    <w:p w14:paraId="0E83E4C1" w14:textId="00AB06F5" w:rsidR="00EA4766" w:rsidRPr="00D86BBE" w:rsidRDefault="004C4461" w:rsidP="00D86BBE">
      <w:pPr>
        <w:pStyle w:val="aff6"/>
        <w:spacing w:before="120" w:after="120"/>
        <w:rPr>
          <w:rFonts w:hAnsi="黑体" w:hint="eastAsia"/>
        </w:rPr>
      </w:pPr>
      <w:r w:rsidRPr="00D86BBE">
        <w:rPr>
          <w:rFonts w:hAnsi="黑体" w:hint="eastAsia"/>
        </w:rPr>
        <w:t>7.</w:t>
      </w:r>
      <w:r w:rsidR="003A5F51" w:rsidRPr="00D86BBE">
        <w:rPr>
          <w:rFonts w:hAnsi="黑体" w:hint="eastAsia"/>
        </w:rPr>
        <w:t>3</w:t>
      </w:r>
      <w:r w:rsidRPr="00D86BBE">
        <w:rPr>
          <w:rFonts w:hAnsi="黑体" w:hint="eastAsia"/>
        </w:rPr>
        <w:t>.4</w:t>
      </w:r>
      <w:r w:rsidR="00EA4766" w:rsidRPr="00D86BBE">
        <w:rPr>
          <w:rFonts w:hAnsi="黑体" w:hint="eastAsia"/>
        </w:rPr>
        <w:t>化学防治</w:t>
      </w:r>
    </w:p>
    <w:p w14:paraId="74EB6DF7" w14:textId="527BFA9D" w:rsidR="00EA4766" w:rsidRPr="0063385C" w:rsidRDefault="00E24444" w:rsidP="00E24444">
      <w:pPr>
        <w:pStyle w:val="aff9"/>
      </w:pPr>
      <w:r>
        <w:rPr>
          <w:rFonts w:hint="eastAsia"/>
        </w:rPr>
        <w:t>药剂选择应符合NY/T 393的规定。交替使用农药并严格执行农药安全间隔期，萝卜</w:t>
      </w:r>
      <w:r w:rsidR="005D4DD9">
        <w:rPr>
          <w:rFonts w:hint="eastAsia"/>
        </w:rPr>
        <w:t>标准化生产</w:t>
      </w:r>
      <w:r>
        <w:rPr>
          <w:rFonts w:hint="eastAsia"/>
        </w:rPr>
        <w:t>病虫害化学防治方案详见附录</w:t>
      </w:r>
      <w:r w:rsidR="00EA4766" w:rsidRPr="0063385C">
        <w:rPr>
          <w:rFonts w:hint="eastAsia"/>
        </w:rPr>
        <w:t>A。</w:t>
      </w:r>
    </w:p>
    <w:p w14:paraId="06E6A33B" w14:textId="70DDFFB3" w:rsidR="00EA4766" w:rsidRPr="0063385C" w:rsidRDefault="00727348" w:rsidP="00727348">
      <w:pPr>
        <w:pStyle w:val="ad"/>
        <w:numPr>
          <w:ilvl w:val="0"/>
          <w:numId w:val="34"/>
        </w:numPr>
        <w:spacing w:before="240" w:after="240"/>
      </w:pPr>
      <w:r>
        <w:rPr>
          <w:rFonts w:hint="eastAsia"/>
        </w:rPr>
        <w:t xml:space="preserve"> </w:t>
      </w:r>
      <w:r w:rsidR="00EA4766" w:rsidRPr="0063385C">
        <w:rPr>
          <w:rFonts w:hint="eastAsia"/>
        </w:rPr>
        <w:t>采收及采后处理</w:t>
      </w:r>
    </w:p>
    <w:p w14:paraId="5910C3B5" w14:textId="7FB33BC4" w:rsidR="00EA4766" w:rsidRPr="0063385C" w:rsidRDefault="00E24444" w:rsidP="00727348">
      <w:pPr>
        <w:pStyle w:val="ad"/>
        <w:numPr>
          <w:ilvl w:val="0"/>
          <w:numId w:val="0"/>
        </w:numPr>
        <w:spacing w:before="240" w:after="240"/>
      </w:pPr>
      <w:r>
        <w:rPr>
          <w:rFonts w:hint="eastAsia"/>
        </w:rPr>
        <w:t>8.1</w:t>
      </w:r>
      <w:r w:rsidR="00EA4766" w:rsidRPr="0063385C">
        <w:rPr>
          <w:rFonts w:hint="eastAsia"/>
        </w:rPr>
        <w:t>采收</w:t>
      </w:r>
    </w:p>
    <w:p w14:paraId="7330D636" w14:textId="77E9172A" w:rsidR="00EA4766" w:rsidRPr="00D86BBE" w:rsidRDefault="00E24444" w:rsidP="00D86BBE">
      <w:pPr>
        <w:pStyle w:val="aff6"/>
        <w:spacing w:before="120" w:after="120"/>
        <w:rPr>
          <w:rFonts w:hAnsi="黑体" w:hint="eastAsia"/>
        </w:rPr>
      </w:pPr>
      <w:r w:rsidRPr="00D86BBE">
        <w:rPr>
          <w:rFonts w:hAnsi="黑体" w:hint="eastAsia"/>
        </w:rPr>
        <w:t>8.1.1</w:t>
      </w:r>
      <w:r w:rsidR="00EA4766" w:rsidRPr="00D86BBE">
        <w:rPr>
          <w:rFonts w:hAnsi="黑体"/>
        </w:rPr>
        <w:t>采收</w:t>
      </w:r>
      <w:r w:rsidRPr="00D86BBE">
        <w:rPr>
          <w:rFonts w:hAnsi="黑体" w:hint="eastAsia"/>
        </w:rPr>
        <w:t>标准</w:t>
      </w:r>
    </w:p>
    <w:p w14:paraId="3396BF31" w14:textId="6CA926DC" w:rsidR="00EA4766" w:rsidRPr="0063385C" w:rsidRDefault="00EA4766" w:rsidP="00E24444">
      <w:pPr>
        <w:pStyle w:val="aff9"/>
      </w:pPr>
      <w:r w:rsidRPr="0063385C">
        <w:rPr>
          <w:rFonts w:hint="eastAsia"/>
        </w:rPr>
        <w:t>叶片颜色转淡，肉质根充分膨大</w:t>
      </w:r>
      <w:r w:rsidR="00A64E1B">
        <w:rPr>
          <w:rFonts w:hint="eastAsia"/>
        </w:rPr>
        <w:t>，基部“已圆根”</w:t>
      </w:r>
      <w:r w:rsidRPr="0063385C">
        <w:rPr>
          <w:rFonts w:hint="eastAsia"/>
        </w:rPr>
        <w:t>即可采收。秋茬宜在10月下旬～12月上旬采收；冬茬宜在2月～3月采收；春茬宜在4月上旬～5月上旬采收</w:t>
      </w:r>
      <w:r w:rsidR="00A64E1B">
        <w:rPr>
          <w:rFonts w:hAnsi="宋体" w:hint="eastAsia"/>
        </w:rPr>
        <w:t>。</w:t>
      </w:r>
    </w:p>
    <w:p w14:paraId="11F3CFBF" w14:textId="77777777" w:rsidR="00E24444" w:rsidRPr="00D86BBE" w:rsidRDefault="00E24444" w:rsidP="00D86BBE">
      <w:pPr>
        <w:pStyle w:val="aff6"/>
        <w:spacing w:before="120" w:after="120"/>
        <w:rPr>
          <w:rFonts w:hAnsi="黑体" w:hint="eastAsia"/>
        </w:rPr>
      </w:pPr>
      <w:r w:rsidRPr="00D86BBE">
        <w:rPr>
          <w:rFonts w:hAnsi="黑体" w:hint="eastAsia"/>
        </w:rPr>
        <w:t>8.1.2采收时间</w:t>
      </w:r>
    </w:p>
    <w:p w14:paraId="39319218" w14:textId="64E074F5" w:rsidR="00EA4766" w:rsidRPr="0063385C" w:rsidRDefault="00EA4766" w:rsidP="00E24444">
      <w:pPr>
        <w:pStyle w:val="aff9"/>
      </w:pPr>
      <w:r w:rsidRPr="0063385C">
        <w:rPr>
          <w:rFonts w:hint="eastAsia"/>
        </w:rPr>
        <w:t>采收宜在晨露已经消失、天气晴朗的午前或傍晚进行。采收前两周不宜浇水，不宜在霜冻、雨天等恶劣天气采收。若连续几天大雨，宜雨后2 d进行采收。</w:t>
      </w:r>
    </w:p>
    <w:p w14:paraId="3DBE6DA6" w14:textId="066BC478" w:rsidR="00EA4766" w:rsidRPr="00D86BBE" w:rsidRDefault="00E24444" w:rsidP="00D86BBE">
      <w:pPr>
        <w:pStyle w:val="aff6"/>
        <w:spacing w:before="120" w:after="120"/>
        <w:rPr>
          <w:rFonts w:hAnsi="黑体" w:hint="eastAsia"/>
        </w:rPr>
      </w:pPr>
      <w:r w:rsidRPr="00D86BBE">
        <w:rPr>
          <w:rFonts w:hAnsi="黑体" w:hint="eastAsia"/>
        </w:rPr>
        <w:t>8.1.3</w:t>
      </w:r>
      <w:r w:rsidR="00EA4766" w:rsidRPr="00D86BBE">
        <w:rPr>
          <w:rFonts w:hAnsi="黑体" w:hint="eastAsia"/>
        </w:rPr>
        <w:t>采收要求</w:t>
      </w:r>
    </w:p>
    <w:p w14:paraId="29C00A0B" w14:textId="1AC23BA8" w:rsidR="00EA4766" w:rsidRPr="0063385C" w:rsidRDefault="00EA4766" w:rsidP="00E24444">
      <w:pPr>
        <w:pStyle w:val="aff9"/>
      </w:pPr>
      <w:r w:rsidRPr="0063385C">
        <w:rPr>
          <w:rFonts w:hint="eastAsia"/>
        </w:rPr>
        <w:t>整个采收过程应防止机械损伤</w:t>
      </w:r>
      <w:r w:rsidR="00E24444">
        <w:rPr>
          <w:rFonts w:hint="eastAsia"/>
        </w:rPr>
        <w:t>；</w:t>
      </w:r>
      <w:r w:rsidRPr="0063385C">
        <w:rPr>
          <w:rFonts w:hint="eastAsia"/>
        </w:rPr>
        <w:t>在田间</w:t>
      </w:r>
      <w:r w:rsidR="003A5F51">
        <w:rPr>
          <w:rFonts w:hAnsi="宋体" w:hint="eastAsia"/>
        </w:rPr>
        <w:t>预留10</w:t>
      </w:r>
      <w:r w:rsidR="003A5F51">
        <w:rPr>
          <w:rFonts w:hAnsi="宋体"/>
        </w:rPr>
        <w:t xml:space="preserve"> </w:t>
      </w:r>
      <w:r w:rsidR="003A5F51">
        <w:rPr>
          <w:rFonts w:hAnsi="宋体" w:hint="eastAsia"/>
        </w:rPr>
        <w:t>cm～15 cm 叶柄</w:t>
      </w:r>
      <w:r w:rsidRPr="0063385C">
        <w:rPr>
          <w:rFonts w:hint="eastAsia"/>
        </w:rPr>
        <w:t>削去萝卜的叶片，留下新鲜、无霉烂、无明显凹凸、疤痕的萝卜</w:t>
      </w:r>
      <w:r w:rsidR="00E24444">
        <w:rPr>
          <w:rFonts w:hint="eastAsia"/>
        </w:rPr>
        <w:t>；</w:t>
      </w:r>
      <w:r w:rsidRPr="0063385C">
        <w:rPr>
          <w:rFonts w:hint="eastAsia"/>
        </w:rPr>
        <w:t>采收时，要轻拿轻放，避免损伤白萝卜的肉质根</w:t>
      </w:r>
      <w:r w:rsidR="003A5F51">
        <w:rPr>
          <w:rFonts w:hint="eastAsia"/>
        </w:rPr>
        <w:t>，产品质量应符合NY/T 745 的要求。</w:t>
      </w:r>
      <w:r w:rsidRPr="0063385C">
        <w:rPr>
          <w:rFonts w:hint="eastAsia"/>
        </w:rPr>
        <w:t>。</w:t>
      </w:r>
    </w:p>
    <w:p w14:paraId="195C3F96" w14:textId="77777777" w:rsidR="00E24444" w:rsidRDefault="00E24444" w:rsidP="00E24444">
      <w:pPr>
        <w:pStyle w:val="ae"/>
        <w:numPr>
          <w:ilvl w:val="0"/>
          <w:numId w:val="0"/>
        </w:numPr>
        <w:spacing w:before="120" w:after="120"/>
      </w:pPr>
      <w:r>
        <w:rPr>
          <w:rFonts w:hint="eastAsia"/>
        </w:rPr>
        <w:t>8.2采后处理</w:t>
      </w:r>
    </w:p>
    <w:p w14:paraId="474E1E17" w14:textId="7ADC6278" w:rsidR="00EA4766" w:rsidRPr="00D86BBE" w:rsidRDefault="00E24444" w:rsidP="00D86BBE">
      <w:pPr>
        <w:pStyle w:val="aff6"/>
        <w:spacing w:before="120" w:after="120"/>
        <w:rPr>
          <w:rFonts w:hAnsi="黑体" w:hint="eastAsia"/>
        </w:rPr>
      </w:pPr>
      <w:r w:rsidRPr="00D86BBE">
        <w:rPr>
          <w:rFonts w:hAnsi="黑体" w:hint="eastAsia"/>
        </w:rPr>
        <w:t>8.2.1</w:t>
      </w:r>
      <w:r w:rsidR="00EA4766" w:rsidRPr="00D86BBE">
        <w:rPr>
          <w:rFonts w:hAnsi="黑体" w:hint="eastAsia"/>
        </w:rPr>
        <w:t>清洗</w:t>
      </w:r>
    </w:p>
    <w:p w14:paraId="1AE526E2" w14:textId="4C7C2B7B" w:rsidR="00EA4766" w:rsidRPr="0063385C" w:rsidRDefault="00EA4766" w:rsidP="00E24444">
      <w:pPr>
        <w:pStyle w:val="aff9"/>
      </w:pPr>
      <w:r w:rsidRPr="0063385C">
        <w:rPr>
          <w:rFonts w:hint="eastAsia"/>
        </w:rPr>
        <w:t>采收后立即运到</w:t>
      </w:r>
      <w:r w:rsidR="00A64E1B">
        <w:rPr>
          <w:rFonts w:hint="eastAsia"/>
        </w:rPr>
        <w:t>处理</w:t>
      </w:r>
      <w:r w:rsidRPr="0063385C">
        <w:rPr>
          <w:rFonts w:hint="eastAsia"/>
        </w:rPr>
        <w:t>场所，使用人工或机械清洗掉表面的泥土，放在通风处晾干。</w:t>
      </w:r>
    </w:p>
    <w:p w14:paraId="64116D5D" w14:textId="1F2B9EC5" w:rsidR="00EA4766" w:rsidRPr="0063385C" w:rsidRDefault="00E24444" w:rsidP="00D86BBE">
      <w:pPr>
        <w:pStyle w:val="aff6"/>
        <w:spacing w:before="120" w:after="120"/>
        <w:rPr>
          <w:rFonts w:hAnsi="黑体" w:hint="eastAsia"/>
        </w:rPr>
      </w:pPr>
      <w:r w:rsidRPr="00D86BBE">
        <w:rPr>
          <w:rFonts w:hAnsi="黑体" w:hint="eastAsia"/>
        </w:rPr>
        <w:t>8.2.2</w:t>
      </w:r>
      <w:r w:rsidR="003A5F51" w:rsidRPr="00D86BBE">
        <w:rPr>
          <w:rFonts w:hAnsi="黑体" w:hint="eastAsia"/>
        </w:rPr>
        <w:t>预冷</w:t>
      </w:r>
    </w:p>
    <w:p w14:paraId="73055ECC" w14:textId="26A6667B" w:rsidR="00EA4766" w:rsidRPr="0063385C" w:rsidRDefault="00EA4766" w:rsidP="00E24444">
      <w:pPr>
        <w:pStyle w:val="aff9"/>
      </w:pPr>
      <w:r w:rsidRPr="0063385C">
        <w:rPr>
          <w:rFonts w:hint="eastAsia"/>
        </w:rPr>
        <w:t>晾干后利用降温装置使白萝卜的温度达到贮存或运输要求。预冷环境湿度达到70%～80%，处理12 h～24 h使温度达到0℃。预冷过程中防止二次污染，不应用消毒剂。</w:t>
      </w:r>
    </w:p>
    <w:p w14:paraId="3012AE6C" w14:textId="332C745F" w:rsidR="00EA4766" w:rsidRPr="00D86BBE" w:rsidRDefault="003A5F51" w:rsidP="00D86BBE">
      <w:pPr>
        <w:pStyle w:val="aff6"/>
        <w:spacing w:before="120" w:after="120"/>
        <w:rPr>
          <w:rFonts w:hAnsi="黑体" w:hint="eastAsia"/>
        </w:rPr>
      </w:pPr>
      <w:r w:rsidRPr="00D86BBE">
        <w:rPr>
          <w:rFonts w:hAnsi="黑体" w:hint="eastAsia"/>
        </w:rPr>
        <w:t>8.2.3</w:t>
      </w:r>
      <w:r w:rsidR="00EA4766" w:rsidRPr="00D86BBE">
        <w:rPr>
          <w:rFonts w:hAnsi="黑体" w:hint="eastAsia"/>
        </w:rPr>
        <w:t>运输贮存</w:t>
      </w:r>
    </w:p>
    <w:p w14:paraId="57BA37E1" w14:textId="632B7819" w:rsidR="00EA4766" w:rsidRPr="0063385C" w:rsidRDefault="00EA4766" w:rsidP="00E24444">
      <w:pPr>
        <w:pStyle w:val="aff9"/>
      </w:pPr>
      <w:r w:rsidRPr="0063385C">
        <w:rPr>
          <w:rFonts w:hint="eastAsia"/>
        </w:rPr>
        <w:t>运输、贮存应符合</w:t>
      </w:r>
      <w:r w:rsidR="003A5F51">
        <w:rPr>
          <w:rFonts w:hAnsi="宋体" w:hint="eastAsia"/>
        </w:rPr>
        <w:t>NY/T 1056</w:t>
      </w:r>
      <w:r w:rsidR="003A5F51">
        <w:rPr>
          <w:rFonts w:hint="eastAsia"/>
          <w:szCs w:val="20"/>
        </w:rPr>
        <w:t>的要求</w:t>
      </w:r>
      <w:r w:rsidRPr="0063385C">
        <w:rPr>
          <w:rFonts w:hint="eastAsia"/>
        </w:rPr>
        <w:t>。</w:t>
      </w:r>
    </w:p>
    <w:p w14:paraId="1DFE99FE" w14:textId="06C5E720" w:rsidR="00EA4766" w:rsidRPr="003A5F51" w:rsidRDefault="00727348" w:rsidP="00727348">
      <w:pPr>
        <w:pStyle w:val="ad"/>
        <w:numPr>
          <w:ilvl w:val="0"/>
          <w:numId w:val="34"/>
        </w:numPr>
        <w:spacing w:before="240" w:after="240"/>
      </w:pPr>
      <w:r>
        <w:rPr>
          <w:rFonts w:hint="eastAsia"/>
        </w:rPr>
        <w:t xml:space="preserve"> </w:t>
      </w:r>
      <w:r w:rsidR="003A5F51">
        <w:rPr>
          <w:rFonts w:hint="eastAsia"/>
        </w:rPr>
        <w:t>废弃物处理</w:t>
      </w:r>
    </w:p>
    <w:p w14:paraId="4B66644A" w14:textId="72AE67FB" w:rsidR="00EA4766" w:rsidRDefault="003A5F51" w:rsidP="00EA4766">
      <w:pPr>
        <w:pStyle w:val="aff2"/>
        <w:ind w:firstLine="420"/>
        <w:rPr>
          <w:rFonts w:hAnsi="宋体" w:cs="宋体" w:hint="eastAsia"/>
          <w:szCs w:val="21"/>
        </w:rPr>
      </w:pPr>
      <w:r>
        <w:rPr>
          <w:rFonts w:hint="eastAsia"/>
        </w:rPr>
        <w:t>发生病虫害的叶片及肉质根，要尽早剔除，带出田间，集中处理或深埋；健康叶片及肉质根可用于沤肥后还田；</w:t>
      </w:r>
      <w:r w:rsidR="00EA4766" w:rsidRPr="0063385C">
        <w:rPr>
          <w:rFonts w:hint="eastAsia"/>
        </w:rPr>
        <w:t>收获后，及时将病残叶、杂草及</w:t>
      </w:r>
      <w:r>
        <w:rPr>
          <w:rFonts w:hAnsi="宋体" w:cs="宋体" w:hint="eastAsia"/>
          <w:szCs w:val="21"/>
        </w:rPr>
        <w:t>地膜、农药包装等废弃物应集中起来运到指定回收点统一</w:t>
      </w:r>
      <w:r w:rsidRPr="0063385C">
        <w:rPr>
          <w:rFonts w:hint="eastAsia"/>
        </w:rPr>
        <w:t>作无害化</w:t>
      </w:r>
      <w:r>
        <w:rPr>
          <w:rFonts w:hAnsi="宋体" w:cs="宋体" w:hint="eastAsia"/>
          <w:szCs w:val="21"/>
        </w:rPr>
        <w:t>处理。</w:t>
      </w:r>
    </w:p>
    <w:p w14:paraId="6DC2EA62" w14:textId="37FE27FE" w:rsidR="003A5F51" w:rsidRPr="005504C3" w:rsidRDefault="00727348" w:rsidP="00727348">
      <w:pPr>
        <w:pStyle w:val="ad"/>
        <w:numPr>
          <w:ilvl w:val="0"/>
          <w:numId w:val="34"/>
        </w:numPr>
        <w:spacing w:before="240" w:after="240"/>
      </w:pPr>
      <w:r>
        <w:rPr>
          <w:rFonts w:hint="eastAsia"/>
        </w:rPr>
        <w:t xml:space="preserve"> </w:t>
      </w:r>
      <w:r w:rsidR="003A5F51" w:rsidRPr="005504C3">
        <w:rPr>
          <w:rFonts w:hint="eastAsia"/>
        </w:rPr>
        <w:t>档案管理</w:t>
      </w:r>
    </w:p>
    <w:p w14:paraId="74E60428" w14:textId="4AEE7439" w:rsidR="005504C3" w:rsidRDefault="005504C3" w:rsidP="005504C3">
      <w:pPr>
        <w:pStyle w:val="aff6"/>
        <w:spacing w:before="120" w:after="120"/>
        <w:rPr>
          <w:rFonts w:hAnsi="黑体" w:hint="eastAsia"/>
        </w:rPr>
      </w:pPr>
      <w:r>
        <w:rPr>
          <w:rFonts w:hAnsi="黑体" w:hint="eastAsia"/>
        </w:rPr>
        <w:t>10.1档案建立</w:t>
      </w:r>
    </w:p>
    <w:p w14:paraId="373A738F" w14:textId="77777777" w:rsidR="005504C3" w:rsidRDefault="005504C3" w:rsidP="005504C3">
      <w:pPr>
        <w:pStyle w:val="aff9"/>
        <w:jc w:val="left"/>
      </w:pPr>
      <w:r>
        <w:t>建立完整的生产管理档案，</w:t>
      </w:r>
      <w:r>
        <w:rPr>
          <w:rFonts w:hint="eastAsia"/>
        </w:rPr>
        <w:t>记载</w:t>
      </w:r>
      <w:r>
        <w:t>主要管理技术措施，病虫害及重要农业灾害发生与防控情况</w:t>
      </w:r>
      <w:r>
        <w:rPr>
          <w:rFonts w:hint="eastAsia"/>
        </w:rPr>
        <w:t>，</w:t>
      </w:r>
      <w:r>
        <w:t>产品收获日期</w:t>
      </w:r>
      <w:r>
        <w:rPr>
          <w:rFonts w:hint="eastAsia"/>
        </w:rPr>
        <w:t>等；</w:t>
      </w:r>
      <w:r>
        <w:t>建立投入品台账，记载投入品的名称、来源、用法、用量和使用日期。</w:t>
      </w:r>
    </w:p>
    <w:p w14:paraId="587006B2" w14:textId="7CE3729A" w:rsidR="005504C3" w:rsidRDefault="005504C3" w:rsidP="005504C3">
      <w:pPr>
        <w:pStyle w:val="aff6"/>
        <w:spacing w:before="120" w:after="120"/>
        <w:rPr>
          <w:rFonts w:hAnsi="黑体" w:hint="eastAsia"/>
        </w:rPr>
      </w:pPr>
      <w:r>
        <w:rPr>
          <w:rFonts w:hAnsi="黑体" w:hint="eastAsia"/>
        </w:rPr>
        <w:t>10.2</w:t>
      </w:r>
      <w:r>
        <w:rPr>
          <w:rFonts w:hAnsi="黑体"/>
        </w:rPr>
        <w:t xml:space="preserve"> </w:t>
      </w:r>
      <w:r>
        <w:rPr>
          <w:rFonts w:hAnsi="黑体" w:hint="eastAsia"/>
        </w:rPr>
        <w:t>档案保存</w:t>
      </w:r>
    </w:p>
    <w:p w14:paraId="69A6B3E6" w14:textId="5CBDBB05" w:rsidR="003A5F51" w:rsidRPr="003A5F51" w:rsidRDefault="005504C3" w:rsidP="005504C3">
      <w:pPr>
        <w:pStyle w:val="aff2"/>
        <w:ind w:firstLine="420"/>
      </w:pPr>
      <w:r>
        <w:rPr>
          <w:rFonts w:hint="eastAsia"/>
        </w:rPr>
        <w:t>档案</w:t>
      </w:r>
      <w:r>
        <w:t>实行专人负责，保存</w:t>
      </w:r>
      <w:r>
        <w:rPr>
          <w:rFonts w:hint="eastAsia"/>
        </w:rPr>
        <w:t>3</w:t>
      </w:r>
      <w:r>
        <w:t xml:space="preserve"> </w:t>
      </w:r>
      <w:r>
        <w:rPr>
          <w:rFonts w:hint="eastAsia"/>
        </w:rPr>
        <w:t>a</w:t>
      </w:r>
      <w:r>
        <w:t>以上</w:t>
      </w:r>
      <w:r w:rsidR="003A5F51">
        <w:rPr>
          <w:rFonts w:hint="eastAsia"/>
        </w:rPr>
        <w:t>。</w:t>
      </w:r>
    </w:p>
    <w:p w14:paraId="6651AEC9" w14:textId="77777777" w:rsidR="00EA4766" w:rsidRPr="0063385C" w:rsidRDefault="00EA4766" w:rsidP="00EA4766">
      <w:pPr>
        <w:pStyle w:val="aff2"/>
        <w:ind w:firstLine="420"/>
        <w:sectPr w:rsidR="00EA4766" w:rsidRPr="0063385C" w:rsidSect="00EA4766">
          <w:pgSz w:w="11906" w:h="16838"/>
          <w:pgMar w:top="1928" w:right="1134" w:bottom="1134" w:left="1134" w:header="1418" w:footer="1134" w:gutter="284"/>
          <w:pgNumType w:start="1"/>
          <w:cols w:space="425"/>
          <w:formProt w:val="0"/>
          <w:docGrid w:linePitch="312"/>
        </w:sectPr>
      </w:pPr>
    </w:p>
    <w:p w14:paraId="66AB3693" w14:textId="77777777" w:rsidR="00EA4766" w:rsidRPr="0063385C" w:rsidRDefault="00EA4766" w:rsidP="00EA4766">
      <w:pPr>
        <w:pStyle w:val="a2"/>
        <w:tabs>
          <w:tab w:val="clear" w:pos="360"/>
        </w:tabs>
        <w:spacing w:after="120"/>
        <w:ind w:left="420"/>
        <w:rPr>
          <w:rFonts w:hint="eastAsia"/>
        </w:rPr>
      </w:pPr>
      <w:bookmarkStart w:id="39" w:name="BookMark5"/>
    </w:p>
    <w:p w14:paraId="51599246" w14:textId="77777777" w:rsidR="00EA4766" w:rsidRPr="0063385C" w:rsidRDefault="00EA4766" w:rsidP="00EA4766">
      <w:pPr>
        <w:pStyle w:val="a4"/>
        <w:tabs>
          <w:tab w:val="clear" w:pos="360"/>
        </w:tabs>
        <w:spacing w:before="120" w:after="120"/>
        <w:ind w:left="425"/>
      </w:pPr>
    </w:p>
    <w:p w14:paraId="744D5E58" w14:textId="6540BF80" w:rsidR="00EA4766" w:rsidRPr="0063385C" w:rsidRDefault="00EA4766" w:rsidP="00EA4766">
      <w:pPr>
        <w:pStyle w:val="a6"/>
        <w:spacing w:after="120"/>
      </w:pPr>
      <w:r w:rsidRPr="0063385C">
        <w:br/>
      </w:r>
      <w:r w:rsidRPr="0063385C">
        <w:rPr>
          <w:rFonts w:hint="eastAsia"/>
        </w:rPr>
        <w:t>（资料性）</w:t>
      </w:r>
      <w:r w:rsidRPr="0063385C">
        <w:br/>
      </w:r>
      <w:r w:rsidR="00762902">
        <w:rPr>
          <w:rFonts w:hint="eastAsia"/>
        </w:rPr>
        <w:t>萝卜标准化生产病虫害化学防治方案</w:t>
      </w:r>
    </w:p>
    <w:p w14:paraId="57294AC8" w14:textId="4FFE6B02" w:rsidR="00EA4766" w:rsidRPr="0063385C" w:rsidRDefault="00762902" w:rsidP="005504C3">
      <w:pPr>
        <w:pStyle w:val="aff2"/>
        <w:ind w:firstLine="420"/>
        <w:jc w:val="center"/>
      </w:pPr>
      <w:r>
        <w:rPr>
          <w:rFonts w:hint="eastAsia"/>
        </w:rPr>
        <w:t>萝卜标准化生产病虫害化学防治方案</w:t>
      </w:r>
      <w:r w:rsidR="00EA4766" w:rsidRPr="0063385C">
        <w:rPr>
          <w:rFonts w:hint="eastAsia"/>
        </w:rPr>
        <w:t>应符合表A.1的规定。</w:t>
      </w:r>
    </w:p>
    <w:p w14:paraId="1CC8CC0E" w14:textId="33DD6883" w:rsidR="00B37F25" w:rsidRDefault="00762902" w:rsidP="00B37F25">
      <w:pPr>
        <w:pStyle w:val="a5"/>
        <w:spacing w:before="120" w:after="120"/>
      </w:pPr>
      <w:r>
        <w:rPr>
          <w:rFonts w:hint="eastAsia"/>
        </w:rPr>
        <w:t>萝卜标准化生产病虫害化学防治方案</w:t>
      </w:r>
    </w:p>
    <w:tbl>
      <w:tblPr>
        <w:tblW w:w="9356" w:type="dxa"/>
        <w:jc w:val="center"/>
        <w:tblLayout w:type="fixed"/>
        <w:tblLook w:val="04A0" w:firstRow="1" w:lastRow="0" w:firstColumn="1" w:lastColumn="0" w:noHBand="0" w:noVBand="1"/>
      </w:tblPr>
      <w:tblGrid>
        <w:gridCol w:w="1135"/>
        <w:gridCol w:w="1417"/>
        <w:gridCol w:w="1418"/>
        <w:gridCol w:w="1281"/>
        <w:gridCol w:w="1128"/>
        <w:gridCol w:w="2127"/>
        <w:gridCol w:w="850"/>
      </w:tblGrid>
      <w:tr w:rsidR="00BE13F7" w14:paraId="16CBE328" w14:textId="2A67B877" w:rsidTr="00D2686E">
        <w:trPr>
          <w:trHeight w:val="275"/>
          <w:jc w:val="center"/>
        </w:trPr>
        <w:tc>
          <w:tcPr>
            <w:tcW w:w="1135" w:type="dxa"/>
            <w:tcBorders>
              <w:top w:val="single" w:sz="4" w:space="0" w:color="auto"/>
              <w:left w:val="single" w:sz="4" w:space="0" w:color="auto"/>
              <w:bottom w:val="single" w:sz="4" w:space="0" w:color="auto"/>
              <w:right w:val="single" w:sz="4" w:space="0" w:color="auto"/>
            </w:tcBorders>
            <w:vAlign w:val="center"/>
          </w:tcPr>
          <w:p w14:paraId="6AC32E3B"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防治对象</w:t>
            </w:r>
          </w:p>
        </w:tc>
        <w:tc>
          <w:tcPr>
            <w:tcW w:w="1417" w:type="dxa"/>
            <w:tcBorders>
              <w:top w:val="single" w:sz="4" w:space="0" w:color="auto"/>
              <w:left w:val="single" w:sz="4" w:space="0" w:color="auto"/>
              <w:bottom w:val="single" w:sz="4" w:space="0" w:color="auto"/>
              <w:right w:val="single" w:sz="4" w:space="0" w:color="auto"/>
            </w:tcBorders>
            <w:vAlign w:val="center"/>
          </w:tcPr>
          <w:p w14:paraId="5CD18910"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药剂名称</w:t>
            </w:r>
          </w:p>
        </w:tc>
        <w:tc>
          <w:tcPr>
            <w:tcW w:w="1418" w:type="dxa"/>
            <w:tcBorders>
              <w:top w:val="single" w:sz="4" w:space="0" w:color="auto"/>
              <w:left w:val="nil"/>
              <w:bottom w:val="single" w:sz="4" w:space="0" w:color="auto"/>
              <w:right w:val="single" w:sz="4" w:space="0" w:color="auto"/>
            </w:tcBorders>
            <w:vAlign w:val="center"/>
          </w:tcPr>
          <w:p w14:paraId="6D841FC6"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含量</w:t>
            </w:r>
          </w:p>
        </w:tc>
        <w:tc>
          <w:tcPr>
            <w:tcW w:w="1281" w:type="dxa"/>
            <w:tcBorders>
              <w:top w:val="single" w:sz="4" w:space="0" w:color="auto"/>
              <w:left w:val="single" w:sz="4" w:space="0" w:color="auto"/>
              <w:bottom w:val="single" w:sz="4" w:space="0" w:color="auto"/>
              <w:right w:val="single" w:sz="4" w:space="0" w:color="auto"/>
            </w:tcBorders>
            <w:vAlign w:val="center"/>
          </w:tcPr>
          <w:p w14:paraId="00C3DD87"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剂型</w:t>
            </w:r>
          </w:p>
        </w:tc>
        <w:tc>
          <w:tcPr>
            <w:tcW w:w="1128" w:type="dxa"/>
            <w:tcBorders>
              <w:top w:val="single" w:sz="4" w:space="0" w:color="auto"/>
              <w:left w:val="single" w:sz="4" w:space="0" w:color="auto"/>
              <w:bottom w:val="single" w:sz="4" w:space="0" w:color="auto"/>
              <w:right w:val="single" w:sz="4" w:space="0" w:color="auto"/>
            </w:tcBorders>
            <w:vAlign w:val="center"/>
          </w:tcPr>
          <w:p w14:paraId="75163B69" w14:textId="1F12FB45"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施用方式</w:t>
            </w:r>
          </w:p>
        </w:tc>
        <w:tc>
          <w:tcPr>
            <w:tcW w:w="2127" w:type="dxa"/>
            <w:tcBorders>
              <w:top w:val="single" w:sz="4" w:space="0" w:color="auto"/>
              <w:left w:val="single" w:sz="4" w:space="0" w:color="auto"/>
              <w:bottom w:val="single" w:sz="4" w:space="0" w:color="auto"/>
              <w:right w:val="single" w:sz="4" w:space="0" w:color="auto"/>
            </w:tcBorders>
            <w:vAlign w:val="center"/>
          </w:tcPr>
          <w:p w14:paraId="70F23443" w14:textId="42D59F88"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施用浓度</w:t>
            </w:r>
            <w:r w:rsidR="00526FCA">
              <w:rPr>
                <w:rFonts w:asciiTheme="minorEastAsia" w:hAnsiTheme="minorEastAsia" w:hint="eastAsia"/>
                <w:kern w:val="0"/>
                <w:sz w:val="18"/>
                <w:szCs w:val="18"/>
              </w:rPr>
              <w:t>或667</w:t>
            </w:r>
            <w:r w:rsidR="00526FCA" w:rsidRPr="00526FCA">
              <w:rPr>
                <w:rFonts w:asciiTheme="minorEastAsia" w:hAnsiTheme="minorEastAsia"/>
                <w:kern w:val="0"/>
                <w:sz w:val="18"/>
                <w:szCs w:val="18"/>
              </w:rPr>
              <w:t>㎡</w:t>
            </w:r>
            <w:r w:rsidR="00526FCA" w:rsidRPr="00526FCA">
              <w:rPr>
                <w:rFonts w:asciiTheme="minorEastAsia" w:hAnsiTheme="minorEastAsia" w:hint="eastAsia"/>
                <w:kern w:val="0"/>
                <w:sz w:val="18"/>
                <w:szCs w:val="18"/>
              </w:rPr>
              <w:t>用量</w:t>
            </w:r>
          </w:p>
        </w:tc>
        <w:tc>
          <w:tcPr>
            <w:tcW w:w="850" w:type="dxa"/>
            <w:tcBorders>
              <w:top w:val="single" w:sz="4" w:space="0" w:color="auto"/>
              <w:left w:val="single" w:sz="4" w:space="0" w:color="auto"/>
              <w:bottom w:val="single" w:sz="4" w:space="0" w:color="auto"/>
              <w:right w:val="single" w:sz="4" w:space="0" w:color="auto"/>
            </w:tcBorders>
            <w:vAlign w:val="center"/>
          </w:tcPr>
          <w:p w14:paraId="681C6BDE" w14:textId="0C800F7F"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sidRPr="00762902">
              <w:rPr>
                <w:rFonts w:asciiTheme="minorEastAsia" w:hAnsiTheme="minorEastAsia"/>
                <w:kern w:val="0"/>
                <w:sz w:val="18"/>
                <w:szCs w:val="18"/>
              </w:rPr>
              <w:t>安全间隔期</w:t>
            </w:r>
            <w:r w:rsidRPr="00762902">
              <w:rPr>
                <w:rFonts w:asciiTheme="minorEastAsia" w:hAnsiTheme="minorEastAsia" w:hint="eastAsia"/>
                <w:kern w:val="0"/>
                <w:sz w:val="18"/>
                <w:szCs w:val="18"/>
              </w:rPr>
              <w:t>/d</w:t>
            </w:r>
          </w:p>
        </w:tc>
      </w:tr>
      <w:tr w:rsidR="00BE13F7" w14:paraId="3DDC4F87" w14:textId="25631E28" w:rsidTr="00D2686E">
        <w:trPr>
          <w:trHeight w:val="288"/>
          <w:jc w:val="center"/>
        </w:trPr>
        <w:tc>
          <w:tcPr>
            <w:tcW w:w="1135" w:type="dxa"/>
            <w:vMerge w:val="restart"/>
            <w:tcBorders>
              <w:top w:val="single" w:sz="4" w:space="0" w:color="auto"/>
              <w:left w:val="single" w:sz="4" w:space="0" w:color="auto"/>
              <w:right w:val="single" w:sz="4" w:space="0" w:color="auto"/>
            </w:tcBorders>
            <w:vAlign w:val="center"/>
          </w:tcPr>
          <w:p w14:paraId="01F87781"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霜霉病</w:t>
            </w:r>
          </w:p>
        </w:tc>
        <w:tc>
          <w:tcPr>
            <w:tcW w:w="1417" w:type="dxa"/>
            <w:tcBorders>
              <w:top w:val="single" w:sz="4" w:space="0" w:color="auto"/>
              <w:left w:val="single" w:sz="4" w:space="0" w:color="auto"/>
              <w:bottom w:val="single" w:sz="4" w:space="0" w:color="auto"/>
              <w:right w:val="single" w:sz="4" w:space="0" w:color="auto"/>
            </w:tcBorders>
            <w:vAlign w:val="center"/>
          </w:tcPr>
          <w:p w14:paraId="340D4763"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霜脲.锰锌</w:t>
            </w:r>
          </w:p>
        </w:tc>
        <w:tc>
          <w:tcPr>
            <w:tcW w:w="1418" w:type="dxa"/>
            <w:tcBorders>
              <w:top w:val="single" w:sz="4" w:space="0" w:color="auto"/>
              <w:left w:val="nil"/>
              <w:bottom w:val="single" w:sz="4" w:space="0" w:color="auto"/>
              <w:right w:val="single" w:sz="4" w:space="0" w:color="auto"/>
            </w:tcBorders>
            <w:vAlign w:val="center"/>
          </w:tcPr>
          <w:p w14:paraId="7C786B4B"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72%</w:t>
            </w:r>
          </w:p>
        </w:tc>
        <w:tc>
          <w:tcPr>
            <w:tcW w:w="1281" w:type="dxa"/>
            <w:tcBorders>
              <w:top w:val="single" w:sz="4" w:space="0" w:color="auto"/>
              <w:left w:val="single" w:sz="4" w:space="0" w:color="auto"/>
              <w:bottom w:val="single" w:sz="4" w:space="0" w:color="auto"/>
              <w:right w:val="single" w:sz="4" w:space="0" w:color="auto"/>
            </w:tcBorders>
            <w:vAlign w:val="center"/>
          </w:tcPr>
          <w:p w14:paraId="32B91448" w14:textId="4E2197ED" w:rsidR="00BE13F7" w:rsidRDefault="00A10180" w:rsidP="00A10180">
            <w:pPr>
              <w:tabs>
                <w:tab w:val="left" w:pos="3060"/>
              </w:tabs>
              <w:adjustRightInd w:val="0"/>
              <w:snapToGrid w:val="0"/>
              <w:textAlignment w:val="bottom"/>
              <w:rPr>
                <w:rFonts w:asciiTheme="minorEastAsia" w:hAnsiTheme="minorEastAsia" w:hint="eastAsia"/>
                <w:kern w:val="0"/>
                <w:sz w:val="18"/>
                <w:szCs w:val="18"/>
              </w:rPr>
            </w:pPr>
            <w:bookmarkStart w:id="40" w:name="OLE_LINK6"/>
            <w:r>
              <w:rPr>
                <w:rFonts w:asciiTheme="minorEastAsia" w:hAnsiTheme="minorEastAsia" w:hint="eastAsia"/>
                <w:kern w:val="0"/>
                <w:sz w:val="18"/>
                <w:szCs w:val="18"/>
              </w:rPr>
              <w:t>可湿性粉剂</w:t>
            </w:r>
            <w:bookmarkEnd w:id="40"/>
          </w:p>
        </w:tc>
        <w:tc>
          <w:tcPr>
            <w:tcW w:w="1128" w:type="dxa"/>
            <w:tcBorders>
              <w:top w:val="single" w:sz="4" w:space="0" w:color="auto"/>
              <w:left w:val="single" w:sz="4" w:space="0" w:color="auto"/>
              <w:bottom w:val="single" w:sz="4" w:space="0" w:color="auto"/>
              <w:right w:val="single" w:sz="4" w:space="0" w:color="auto"/>
            </w:tcBorders>
            <w:vAlign w:val="center"/>
          </w:tcPr>
          <w:p w14:paraId="014BE7B3" w14:textId="0D23D04F"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580473D3" w14:textId="635F042A"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6</w:t>
            </w:r>
            <w:r w:rsidR="00BE13F7">
              <w:rPr>
                <w:rFonts w:asciiTheme="minorEastAsia" w:hAnsiTheme="minorEastAsia" w:hint="eastAsia"/>
                <w:kern w:val="0"/>
                <w:sz w:val="18"/>
                <w:szCs w:val="18"/>
              </w:rPr>
              <w:t>00倍～</w:t>
            </w:r>
            <w:r>
              <w:rPr>
                <w:rFonts w:asciiTheme="minorEastAsia" w:hAnsiTheme="minorEastAsia" w:hint="eastAsia"/>
                <w:kern w:val="0"/>
                <w:sz w:val="18"/>
                <w:szCs w:val="18"/>
              </w:rPr>
              <w:t>8</w:t>
            </w:r>
            <w:r w:rsidR="00BE13F7">
              <w:rPr>
                <w:rFonts w:asciiTheme="minorEastAsia" w:hAnsiTheme="minorEastAsia" w:hint="eastAsia"/>
                <w:kern w:val="0"/>
                <w:sz w:val="18"/>
                <w:szCs w:val="18"/>
              </w:rPr>
              <w:t>00倍</w:t>
            </w:r>
          </w:p>
        </w:tc>
        <w:tc>
          <w:tcPr>
            <w:tcW w:w="850" w:type="dxa"/>
            <w:tcBorders>
              <w:top w:val="single" w:sz="4" w:space="0" w:color="auto"/>
              <w:left w:val="single" w:sz="4" w:space="0" w:color="auto"/>
              <w:bottom w:val="single" w:sz="4" w:space="0" w:color="auto"/>
              <w:right w:val="single" w:sz="4" w:space="0" w:color="auto"/>
            </w:tcBorders>
            <w:vAlign w:val="center"/>
          </w:tcPr>
          <w:p w14:paraId="6688BDB2" w14:textId="649BE00A"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14</w:t>
            </w:r>
          </w:p>
        </w:tc>
      </w:tr>
      <w:tr w:rsidR="00BE13F7" w14:paraId="39F58BA4" w14:textId="26E23559" w:rsidTr="00D2686E">
        <w:trPr>
          <w:trHeight w:val="288"/>
          <w:jc w:val="center"/>
        </w:trPr>
        <w:tc>
          <w:tcPr>
            <w:tcW w:w="1135" w:type="dxa"/>
            <w:vMerge/>
            <w:tcBorders>
              <w:top w:val="single" w:sz="4" w:space="0" w:color="auto"/>
              <w:left w:val="single" w:sz="4" w:space="0" w:color="auto"/>
              <w:right w:val="single" w:sz="4" w:space="0" w:color="auto"/>
            </w:tcBorders>
            <w:vAlign w:val="center"/>
          </w:tcPr>
          <w:p w14:paraId="0838BD9F"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3CF3DBB" w14:textId="6DE0F087"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瑞毒霉</w:t>
            </w:r>
          </w:p>
        </w:tc>
        <w:tc>
          <w:tcPr>
            <w:tcW w:w="1418" w:type="dxa"/>
            <w:tcBorders>
              <w:top w:val="single" w:sz="4" w:space="0" w:color="auto"/>
              <w:left w:val="nil"/>
              <w:bottom w:val="single" w:sz="4" w:space="0" w:color="auto"/>
              <w:right w:val="single" w:sz="4" w:space="0" w:color="auto"/>
            </w:tcBorders>
            <w:vAlign w:val="center"/>
          </w:tcPr>
          <w:p w14:paraId="407FCE8E" w14:textId="20E39EEE"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25</w:t>
            </w:r>
            <w:r w:rsidR="00BE13F7">
              <w:rPr>
                <w:rFonts w:asciiTheme="minorEastAsia" w:hAnsiTheme="minorEastAsia" w:hint="eastAsia"/>
                <w:kern w:val="0"/>
                <w:sz w:val="18"/>
                <w:szCs w:val="18"/>
              </w:rPr>
              <w:t>%</w:t>
            </w:r>
          </w:p>
        </w:tc>
        <w:tc>
          <w:tcPr>
            <w:tcW w:w="1281" w:type="dxa"/>
            <w:tcBorders>
              <w:top w:val="single" w:sz="4" w:space="0" w:color="auto"/>
              <w:left w:val="single" w:sz="4" w:space="0" w:color="auto"/>
              <w:bottom w:val="single" w:sz="4" w:space="0" w:color="auto"/>
              <w:right w:val="single" w:sz="4" w:space="0" w:color="auto"/>
            </w:tcBorders>
            <w:vAlign w:val="center"/>
          </w:tcPr>
          <w:p w14:paraId="0223EA18" w14:textId="7880E836" w:rsidR="00BE13F7" w:rsidRDefault="00A10180"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可湿性粉剂</w:t>
            </w:r>
          </w:p>
        </w:tc>
        <w:tc>
          <w:tcPr>
            <w:tcW w:w="1128" w:type="dxa"/>
            <w:tcBorders>
              <w:top w:val="single" w:sz="4" w:space="0" w:color="auto"/>
              <w:left w:val="single" w:sz="4" w:space="0" w:color="auto"/>
              <w:bottom w:val="single" w:sz="4" w:space="0" w:color="auto"/>
              <w:right w:val="single" w:sz="4" w:space="0" w:color="auto"/>
            </w:tcBorders>
            <w:vAlign w:val="center"/>
          </w:tcPr>
          <w:p w14:paraId="36D8394A" w14:textId="08F4445A"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201AA9EC" w14:textId="72728A56"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8</w:t>
            </w:r>
            <w:r w:rsidR="00BE13F7">
              <w:rPr>
                <w:rFonts w:asciiTheme="minorEastAsia" w:hAnsiTheme="minorEastAsia" w:hint="eastAsia"/>
                <w:kern w:val="0"/>
                <w:sz w:val="18"/>
                <w:szCs w:val="18"/>
              </w:rPr>
              <w:t>00倍～</w:t>
            </w:r>
            <w:r>
              <w:rPr>
                <w:rFonts w:asciiTheme="minorEastAsia" w:hAnsiTheme="minorEastAsia" w:hint="eastAsia"/>
                <w:kern w:val="0"/>
                <w:sz w:val="18"/>
                <w:szCs w:val="18"/>
              </w:rPr>
              <w:t>10</w:t>
            </w:r>
            <w:r w:rsidR="00BE13F7">
              <w:rPr>
                <w:rFonts w:asciiTheme="minorEastAsia" w:hAnsiTheme="minorEastAsia" w:hint="eastAsia"/>
                <w:kern w:val="0"/>
                <w:sz w:val="18"/>
                <w:szCs w:val="18"/>
              </w:rPr>
              <w:t>00倍</w:t>
            </w:r>
          </w:p>
        </w:tc>
        <w:tc>
          <w:tcPr>
            <w:tcW w:w="850" w:type="dxa"/>
            <w:tcBorders>
              <w:top w:val="single" w:sz="4" w:space="0" w:color="auto"/>
              <w:left w:val="single" w:sz="4" w:space="0" w:color="auto"/>
              <w:bottom w:val="single" w:sz="4" w:space="0" w:color="auto"/>
              <w:right w:val="single" w:sz="4" w:space="0" w:color="auto"/>
            </w:tcBorders>
          </w:tcPr>
          <w:p w14:paraId="4F256F72" w14:textId="3945A0EA"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B715EE" w14:paraId="700C63DB" w14:textId="77777777" w:rsidTr="00D2686E">
        <w:trPr>
          <w:trHeight w:val="288"/>
          <w:jc w:val="center"/>
        </w:trPr>
        <w:tc>
          <w:tcPr>
            <w:tcW w:w="1135" w:type="dxa"/>
            <w:vMerge/>
            <w:tcBorders>
              <w:top w:val="single" w:sz="4" w:space="0" w:color="auto"/>
              <w:left w:val="single" w:sz="4" w:space="0" w:color="auto"/>
              <w:right w:val="single" w:sz="4" w:space="0" w:color="auto"/>
            </w:tcBorders>
            <w:vAlign w:val="center"/>
          </w:tcPr>
          <w:p w14:paraId="05D5936E" w14:textId="77777777"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D859FCD" w14:textId="1EEF8899"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安克锰锌</w:t>
            </w:r>
          </w:p>
        </w:tc>
        <w:tc>
          <w:tcPr>
            <w:tcW w:w="1418" w:type="dxa"/>
            <w:tcBorders>
              <w:top w:val="single" w:sz="4" w:space="0" w:color="auto"/>
              <w:left w:val="nil"/>
              <w:bottom w:val="single" w:sz="4" w:space="0" w:color="auto"/>
              <w:right w:val="single" w:sz="4" w:space="0" w:color="auto"/>
            </w:tcBorders>
            <w:vAlign w:val="center"/>
          </w:tcPr>
          <w:p w14:paraId="3A506832" w14:textId="32F4F103"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69%</w:t>
            </w:r>
          </w:p>
        </w:tc>
        <w:tc>
          <w:tcPr>
            <w:tcW w:w="1281" w:type="dxa"/>
            <w:tcBorders>
              <w:top w:val="single" w:sz="4" w:space="0" w:color="auto"/>
              <w:left w:val="single" w:sz="4" w:space="0" w:color="auto"/>
              <w:bottom w:val="single" w:sz="4" w:space="0" w:color="auto"/>
              <w:right w:val="single" w:sz="4" w:space="0" w:color="auto"/>
            </w:tcBorders>
            <w:vAlign w:val="center"/>
          </w:tcPr>
          <w:p w14:paraId="39BA0F38" w14:textId="29F6EF48" w:rsidR="00B715EE" w:rsidRDefault="00A10180"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可湿性粉剂</w:t>
            </w:r>
          </w:p>
        </w:tc>
        <w:tc>
          <w:tcPr>
            <w:tcW w:w="1128" w:type="dxa"/>
            <w:tcBorders>
              <w:top w:val="single" w:sz="4" w:space="0" w:color="auto"/>
              <w:left w:val="single" w:sz="4" w:space="0" w:color="auto"/>
              <w:bottom w:val="single" w:sz="4" w:space="0" w:color="auto"/>
              <w:right w:val="single" w:sz="4" w:space="0" w:color="auto"/>
            </w:tcBorders>
            <w:vAlign w:val="center"/>
          </w:tcPr>
          <w:p w14:paraId="31E6B501" w14:textId="73CD9154"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7ABAC326" w14:textId="2F31E753"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1000倍</w:t>
            </w:r>
          </w:p>
        </w:tc>
        <w:tc>
          <w:tcPr>
            <w:tcW w:w="850" w:type="dxa"/>
            <w:tcBorders>
              <w:top w:val="single" w:sz="4" w:space="0" w:color="auto"/>
              <w:left w:val="single" w:sz="4" w:space="0" w:color="auto"/>
              <w:bottom w:val="single" w:sz="4" w:space="0" w:color="auto"/>
              <w:right w:val="single" w:sz="4" w:space="0" w:color="auto"/>
            </w:tcBorders>
          </w:tcPr>
          <w:p w14:paraId="69DD7633" w14:textId="16E14859" w:rsidR="00B715EE"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BE13F7" w14:paraId="4C3A94D0" w14:textId="6A3159A1" w:rsidTr="00D2686E">
        <w:trPr>
          <w:trHeight w:val="288"/>
          <w:jc w:val="center"/>
        </w:trPr>
        <w:tc>
          <w:tcPr>
            <w:tcW w:w="1135" w:type="dxa"/>
            <w:vMerge/>
            <w:tcBorders>
              <w:left w:val="single" w:sz="4" w:space="0" w:color="auto"/>
              <w:bottom w:val="single" w:sz="4" w:space="0" w:color="auto"/>
              <w:right w:val="single" w:sz="4" w:space="0" w:color="auto"/>
            </w:tcBorders>
            <w:vAlign w:val="center"/>
          </w:tcPr>
          <w:p w14:paraId="02C88802"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21654A5"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bookmarkStart w:id="41" w:name="_Hlk109678665"/>
            <w:r>
              <w:rPr>
                <w:rFonts w:asciiTheme="minorEastAsia" w:hAnsiTheme="minorEastAsia" w:hint="eastAsia"/>
                <w:kern w:val="0"/>
                <w:sz w:val="18"/>
                <w:szCs w:val="18"/>
              </w:rPr>
              <w:t>氰霜唑</w:t>
            </w:r>
            <w:bookmarkEnd w:id="41"/>
          </w:p>
        </w:tc>
        <w:tc>
          <w:tcPr>
            <w:tcW w:w="1418" w:type="dxa"/>
            <w:tcBorders>
              <w:top w:val="single" w:sz="4" w:space="0" w:color="auto"/>
              <w:left w:val="nil"/>
              <w:bottom w:val="single" w:sz="4" w:space="0" w:color="auto"/>
              <w:right w:val="single" w:sz="4" w:space="0" w:color="auto"/>
            </w:tcBorders>
            <w:vAlign w:val="center"/>
          </w:tcPr>
          <w:p w14:paraId="0DBA2652" w14:textId="7777777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bookmarkStart w:id="42" w:name="_Hlk109678656"/>
            <w:r>
              <w:rPr>
                <w:rFonts w:asciiTheme="minorEastAsia" w:hAnsiTheme="minorEastAsia" w:hint="eastAsia"/>
                <w:kern w:val="0"/>
                <w:sz w:val="18"/>
                <w:szCs w:val="18"/>
              </w:rPr>
              <w:t>10%</w:t>
            </w:r>
            <w:bookmarkEnd w:id="42"/>
          </w:p>
        </w:tc>
        <w:tc>
          <w:tcPr>
            <w:tcW w:w="1281" w:type="dxa"/>
            <w:tcBorders>
              <w:top w:val="single" w:sz="4" w:space="0" w:color="auto"/>
              <w:left w:val="single" w:sz="4" w:space="0" w:color="auto"/>
              <w:bottom w:val="single" w:sz="4" w:space="0" w:color="auto"/>
              <w:right w:val="single" w:sz="4" w:space="0" w:color="auto"/>
            </w:tcBorders>
            <w:vAlign w:val="center"/>
          </w:tcPr>
          <w:p w14:paraId="395CE33E" w14:textId="6A522913" w:rsidR="00BE13F7" w:rsidRDefault="00D2686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悬乳剂</w:t>
            </w:r>
          </w:p>
        </w:tc>
        <w:tc>
          <w:tcPr>
            <w:tcW w:w="1128" w:type="dxa"/>
            <w:tcBorders>
              <w:top w:val="single" w:sz="4" w:space="0" w:color="auto"/>
              <w:left w:val="single" w:sz="4" w:space="0" w:color="auto"/>
              <w:bottom w:val="single" w:sz="4" w:space="0" w:color="auto"/>
              <w:right w:val="single" w:sz="4" w:space="0" w:color="auto"/>
            </w:tcBorders>
            <w:vAlign w:val="center"/>
          </w:tcPr>
          <w:p w14:paraId="3B8697FE" w14:textId="704142D4"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3581B647" w14:textId="28842C27" w:rsidR="00BE13F7" w:rsidRDefault="00BE13F7" w:rsidP="00762902">
            <w:pPr>
              <w:tabs>
                <w:tab w:val="left" w:pos="3060"/>
              </w:tabs>
              <w:adjustRightInd w:val="0"/>
              <w:snapToGrid w:val="0"/>
              <w:jc w:val="center"/>
              <w:textAlignment w:val="bottom"/>
              <w:rPr>
                <w:rFonts w:asciiTheme="minorEastAsia" w:hAnsiTheme="minorEastAsia" w:hint="eastAsia"/>
                <w:kern w:val="0"/>
                <w:sz w:val="18"/>
                <w:szCs w:val="18"/>
              </w:rPr>
            </w:pPr>
            <w:bookmarkStart w:id="43" w:name="_Hlk109678685"/>
            <w:r>
              <w:rPr>
                <w:rFonts w:asciiTheme="minorEastAsia" w:hAnsiTheme="minorEastAsia" w:hint="eastAsia"/>
                <w:kern w:val="0"/>
                <w:sz w:val="18"/>
                <w:szCs w:val="18"/>
              </w:rPr>
              <w:t>2000倍</w:t>
            </w:r>
            <w:bookmarkEnd w:id="43"/>
          </w:p>
        </w:tc>
        <w:tc>
          <w:tcPr>
            <w:tcW w:w="850" w:type="dxa"/>
            <w:tcBorders>
              <w:top w:val="single" w:sz="4" w:space="0" w:color="auto"/>
              <w:left w:val="single" w:sz="4" w:space="0" w:color="auto"/>
              <w:bottom w:val="single" w:sz="4" w:space="0" w:color="auto"/>
              <w:right w:val="single" w:sz="4" w:space="0" w:color="auto"/>
            </w:tcBorders>
          </w:tcPr>
          <w:p w14:paraId="024860F1" w14:textId="5BA13A33" w:rsidR="00BE13F7" w:rsidRDefault="00B715EE" w:rsidP="00762902">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D2686E" w14:paraId="73502B97" w14:textId="2DBB9CCC" w:rsidTr="00D2686E">
        <w:trPr>
          <w:trHeight w:val="269"/>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0995B506" w14:textId="77777777"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病毒病</w:t>
            </w:r>
          </w:p>
        </w:tc>
        <w:tc>
          <w:tcPr>
            <w:tcW w:w="1417" w:type="dxa"/>
            <w:tcBorders>
              <w:top w:val="single" w:sz="4" w:space="0" w:color="auto"/>
              <w:left w:val="single" w:sz="4" w:space="0" w:color="auto"/>
              <w:right w:val="single" w:sz="4" w:space="0" w:color="auto"/>
            </w:tcBorders>
            <w:vAlign w:val="center"/>
          </w:tcPr>
          <w:p w14:paraId="4F4E5376" w14:textId="77777777"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香菇多糖</w:t>
            </w:r>
          </w:p>
        </w:tc>
        <w:tc>
          <w:tcPr>
            <w:tcW w:w="1418" w:type="dxa"/>
            <w:tcBorders>
              <w:top w:val="single" w:sz="4" w:space="0" w:color="auto"/>
              <w:left w:val="nil"/>
              <w:right w:val="single" w:sz="4" w:space="0" w:color="auto"/>
            </w:tcBorders>
            <w:vAlign w:val="center"/>
          </w:tcPr>
          <w:p w14:paraId="0AE4BD1F" w14:textId="0643799A"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2.0</w:t>
            </w:r>
            <w:r>
              <w:rPr>
                <w:rFonts w:asciiTheme="minorEastAsia" w:hAnsiTheme="minorEastAsia"/>
                <w:kern w:val="0"/>
                <w:sz w:val="18"/>
                <w:szCs w:val="18"/>
              </w:rPr>
              <w:t>%</w:t>
            </w:r>
          </w:p>
        </w:tc>
        <w:tc>
          <w:tcPr>
            <w:tcW w:w="1281" w:type="dxa"/>
            <w:tcBorders>
              <w:top w:val="single" w:sz="4" w:space="0" w:color="auto"/>
              <w:left w:val="single" w:sz="4" w:space="0" w:color="auto"/>
              <w:right w:val="single" w:sz="4" w:space="0" w:color="auto"/>
            </w:tcBorders>
          </w:tcPr>
          <w:p w14:paraId="04380D48" w14:textId="2DF1C98F"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sidRPr="00B311EF">
              <w:rPr>
                <w:rFonts w:asciiTheme="minorEastAsia" w:hAnsiTheme="minorEastAsia" w:hint="eastAsia"/>
                <w:kern w:val="0"/>
                <w:sz w:val="18"/>
                <w:szCs w:val="18"/>
              </w:rPr>
              <w:t>水剂</w:t>
            </w:r>
          </w:p>
        </w:tc>
        <w:tc>
          <w:tcPr>
            <w:tcW w:w="1128" w:type="dxa"/>
            <w:tcBorders>
              <w:top w:val="single" w:sz="4" w:space="0" w:color="auto"/>
              <w:left w:val="single" w:sz="4" w:space="0" w:color="auto"/>
              <w:right w:val="single" w:sz="4" w:space="0" w:color="auto"/>
            </w:tcBorders>
            <w:vAlign w:val="center"/>
          </w:tcPr>
          <w:p w14:paraId="75622D6A" w14:textId="2A71886D"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5275266E" w14:textId="719E9534"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5</w:t>
            </w:r>
            <w:r>
              <w:rPr>
                <w:rFonts w:asciiTheme="minorEastAsia" w:hAnsiTheme="minorEastAsia"/>
                <w:kern w:val="0"/>
                <w:sz w:val="18"/>
                <w:szCs w:val="18"/>
              </w:rPr>
              <w:t>00</w:t>
            </w:r>
            <w:r>
              <w:rPr>
                <w:rFonts w:asciiTheme="minorEastAsia" w:hAnsiTheme="minorEastAsia" w:hint="eastAsia"/>
                <w:kern w:val="0"/>
                <w:sz w:val="18"/>
                <w:szCs w:val="18"/>
              </w:rPr>
              <w:t>倍～6</w:t>
            </w:r>
            <w:r>
              <w:rPr>
                <w:rFonts w:asciiTheme="minorEastAsia" w:hAnsiTheme="minorEastAsia"/>
                <w:kern w:val="0"/>
                <w:sz w:val="18"/>
                <w:szCs w:val="18"/>
              </w:rPr>
              <w:t>00</w:t>
            </w:r>
            <w:r>
              <w:rPr>
                <w:rFonts w:asciiTheme="minorEastAsia" w:hAnsiTheme="minorEastAsia" w:hint="eastAsia"/>
                <w:kern w:val="0"/>
                <w:sz w:val="18"/>
                <w:szCs w:val="18"/>
              </w:rPr>
              <w:t>倍</w:t>
            </w:r>
          </w:p>
        </w:tc>
        <w:tc>
          <w:tcPr>
            <w:tcW w:w="850" w:type="dxa"/>
            <w:tcBorders>
              <w:top w:val="single" w:sz="4" w:space="0" w:color="auto"/>
              <w:left w:val="single" w:sz="4" w:space="0" w:color="auto"/>
              <w:right w:val="single" w:sz="4" w:space="0" w:color="auto"/>
            </w:tcBorders>
          </w:tcPr>
          <w:p w14:paraId="117B0E23" w14:textId="267F5A8B"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D2686E" w14:paraId="228A588A" w14:textId="77777777" w:rsidTr="00D2686E">
        <w:trPr>
          <w:trHeight w:val="269"/>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42F4F92A" w14:textId="77777777"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right w:val="single" w:sz="4" w:space="0" w:color="auto"/>
            </w:tcBorders>
            <w:vAlign w:val="center"/>
          </w:tcPr>
          <w:p w14:paraId="4B079454" w14:textId="21DB5EFC"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氨基寡糖素</w:t>
            </w:r>
          </w:p>
        </w:tc>
        <w:tc>
          <w:tcPr>
            <w:tcW w:w="1418" w:type="dxa"/>
            <w:tcBorders>
              <w:top w:val="single" w:sz="4" w:space="0" w:color="auto"/>
              <w:left w:val="nil"/>
              <w:right w:val="single" w:sz="4" w:space="0" w:color="auto"/>
            </w:tcBorders>
            <w:vAlign w:val="center"/>
          </w:tcPr>
          <w:p w14:paraId="7CD22CB5" w14:textId="77D7AB42"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5%</w:t>
            </w:r>
          </w:p>
        </w:tc>
        <w:tc>
          <w:tcPr>
            <w:tcW w:w="1281" w:type="dxa"/>
            <w:tcBorders>
              <w:top w:val="single" w:sz="4" w:space="0" w:color="auto"/>
              <w:left w:val="single" w:sz="4" w:space="0" w:color="auto"/>
              <w:right w:val="single" w:sz="4" w:space="0" w:color="auto"/>
            </w:tcBorders>
          </w:tcPr>
          <w:p w14:paraId="260A25EC" w14:textId="18FD0C34"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sidRPr="00B311EF">
              <w:rPr>
                <w:rFonts w:asciiTheme="minorEastAsia" w:hAnsiTheme="minorEastAsia" w:hint="eastAsia"/>
                <w:kern w:val="0"/>
                <w:sz w:val="18"/>
                <w:szCs w:val="18"/>
              </w:rPr>
              <w:t>水剂</w:t>
            </w:r>
          </w:p>
        </w:tc>
        <w:tc>
          <w:tcPr>
            <w:tcW w:w="1128" w:type="dxa"/>
            <w:tcBorders>
              <w:top w:val="single" w:sz="4" w:space="0" w:color="auto"/>
              <w:left w:val="single" w:sz="4" w:space="0" w:color="auto"/>
              <w:right w:val="single" w:sz="4" w:space="0" w:color="auto"/>
            </w:tcBorders>
            <w:vAlign w:val="center"/>
          </w:tcPr>
          <w:p w14:paraId="6E5DA679" w14:textId="3AC8DBD0"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19C864B3" w14:textId="6BCEDF34"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80</w:t>
            </w:r>
            <w:r>
              <w:rPr>
                <w:rFonts w:asciiTheme="minorEastAsia" w:hAnsiTheme="minorEastAsia"/>
                <w:kern w:val="0"/>
                <w:sz w:val="18"/>
                <w:szCs w:val="18"/>
              </w:rPr>
              <w:t>0</w:t>
            </w:r>
            <w:r>
              <w:rPr>
                <w:rFonts w:asciiTheme="minorEastAsia" w:hAnsiTheme="minorEastAsia" w:hint="eastAsia"/>
                <w:kern w:val="0"/>
                <w:sz w:val="18"/>
                <w:szCs w:val="18"/>
              </w:rPr>
              <w:t>倍～100</w:t>
            </w:r>
            <w:r>
              <w:rPr>
                <w:rFonts w:asciiTheme="minorEastAsia" w:hAnsiTheme="minorEastAsia"/>
                <w:kern w:val="0"/>
                <w:sz w:val="18"/>
                <w:szCs w:val="18"/>
              </w:rPr>
              <w:t>0</w:t>
            </w:r>
            <w:r>
              <w:rPr>
                <w:rFonts w:asciiTheme="minorEastAsia" w:hAnsiTheme="minorEastAsia" w:hint="eastAsia"/>
                <w:kern w:val="0"/>
                <w:sz w:val="18"/>
                <w:szCs w:val="18"/>
              </w:rPr>
              <w:t>倍</w:t>
            </w:r>
          </w:p>
        </w:tc>
        <w:tc>
          <w:tcPr>
            <w:tcW w:w="850" w:type="dxa"/>
            <w:tcBorders>
              <w:top w:val="single" w:sz="4" w:space="0" w:color="auto"/>
              <w:left w:val="single" w:sz="4" w:space="0" w:color="auto"/>
              <w:right w:val="single" w:sz="4" w:space="0" w:color="auto"/>
            </w:tcBorders>
          </w:tcPr>
          <w:p w14:paraId="37CBDA81" w14:textId="7C72FEB4" w:rsidR="00D2686E" w:rsidRDefault="00D2686E" w:rsidP="00D2686E">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BE13F7" w14:paraId="62BA3692" w14:textId="77777777" w:rsidTr="00D2686E">
        <w:trPr>
          <w:trHeight w:val="269"/>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5719717F" w14:textId="77777777"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right w:val="single" w:sz="4" w:space="0" w:color="auto"/>
            </w:tcBorders>
            <w:vAlign w:val="center"/>
          </w:tcPr>
          <w:p w14:paraId="06240A1B" w14:textId="08FEAB6F"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sidRPr="00BE13F7">
              <w:rPr>
                <w:rFonts w:asciiTheme="minorEastAsia" w:hAnsiTheme="minorEastAsia" w:hint="eastAsia"/>
                <w:kern w:val="0"/>
                <w:sz w:val="18"/>
                <w:szCs w:val="18"/>
              </w:rPr>
              <w:t>宁南霉素</w:t>
            </w:r>
          </w:p>
        </w:tc>
        <w:tc>
          <w:tcPr>
            <w:tcW w:w="1418" w:type="dxa"/>
            <w:tcBorders>
              <w:top w:val="single" w:sz="4" w:space="0" w:color="auto"/>
              <w:left w:val="nil"/>
              <w:right w:val="single" w:sz="4" w:space="0" w:color="auto"/>
            </w:tcBorders>
            <w:vAlign w:val="center"/>
          </w:tcPr>
          <w:p w14:paraId="2FA44FAD" w14:textId="656BFE68"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sidRPr="00BE13F7">
              <w:rPr>
                <w:rFonts w:asciiTheme="minorEastAsia" w:hAnsiTheme="minorEastAsia" w:hint="eastAsia"/>
                <w:kern w:val="0"/>
                <w:sz w:val="18"/>
                <w:szCs w:val="18"/>
              </w:rPr>
              <w:t>8%</w:t>
            </w:r>
          </w:p>
        </w:tc>
        <w:tc>
          <w:tcPr>
            <w:tcW w:w="1281" w:type="dxa"/>
            <w:tcBorders>
              <w:top w:val="single" w:sz="4" w:space="0" w:color="auto"/>
              <w:left w:val="single" w:sz="4" w:space="0" w:color="auto"/>
              <w:right w:val="single" w:sz="4" w:space="0" w:color="auto"/>
            </w:tcBorders>
            <w:vAlign w:val="center"/>
          </w:tcPr>
          <w:p w14:paraId="4D917D95" w14:textId="2D037720"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sidRPr="00BE13F7">
              <w:rPr>
                <w:rFonts w:asciiTheme="minorEastAsia" w:hAnsiTheme="minorEastAsia" w:hint="eastAsia"/>
                <w:kern w:val="0"/>
                <w:sz w:val="18"/>
                <w:szCs w:val="18"/>
              </w:rPr>
              <w:t>水剂</w:t>
            </w:r>
          </w:p>
        </w:tc>
        <w:tc>
          <w:tcPr>
            <w:tcW w:w="1128" w:type="dxa"/>
            <w:tcBorders>
              <w:top w:val="single" w:sz="4" w:space="0" w:color="auto"/>
              <w:left w:val="single" w:sz="4" w:space="0" w:color="auto"/>
              <w:right w:val="single" w:sz="4" w:space="0" w:color="auto"/>
            </w:tcBorders>
            <w:vAlign w:val="center"/>
          </w:tcPr>
          <w:p w14:paraId="618B9FE2" w14:textId="7CD014A4"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bookmarkStart w:id="44" w:name="OLE_LINK4"/>
            <w:r>
              <w:rPr>
                <w:rFonts w:asciiTheme="minorEastAsia" w:hAnsiTheme="minorEastAsia" w:hint="eastAsia"/>
                <w:kern w:val="0"/>
                <w:sz w:val="18"/>
                <w:szCs w:val="18"/>
              </w:rPr>
              <w:t>喷雾</w:t>
            </w:r>
            <w:bookmarkEnd w:id="44"/>
          </w:p>
        </w:tc>
        <w:tc>
          <w:tcPr>
            <w:tcW w:w="2127" w:type="dxa"/>
            <w:tcBorders>
              <w:top w:val="single" w:sz="4" w:space="0" w:color="auto"/>
              <w:left w:val="single" w:sz="4" w:space="0" w:color="auto"/>
              <w:right w:val="single" w:sz="4" w:space="0" w:color="auto"/>
            </w:tcBorders>
            <w:vAlign w:val="center"/>
          </w:tcPr>
          <w:p w14:paraId="44818A60" w14:textId="7A55BCB5"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20</w:t>
            </w:r>
            <w:r>
              <w:rPr>
                <w:rFonts w:asciiTheme="minorEastAsia" w:hAnsiTheme="minorEastAsia"/>
                <w:kern w:val="0"/>
                <w:sz w:val="18"/>
                <w:szCs w:val="18"/>
              </w:rPr>
              <w:t>0</w:t>
            </w:r>
            <w:r>
              <w:rPr>
                <w:rFonts w:asciiTheme="minorEastAsia" w:hAnsiTheme="minorEastAsia" w:hint="eastAsia"/>
                <w:kern w:val="0"/>
                <w:sz w:val="18"/>
                <w:szCs w:val="18"/>
              </w:rPr>
              <w:t>倍～30</w:t>
            </w:r>
            <w:r>
              <w:rPr>
                <w:rFonts w:asciiTheme="minorEastAsia" w:hAnsiTheme="minorEastAsia"/>
                <w:kern w:val="0"/>
                <w:sz w:val="18"/>
                <w:szCs w:val="18"/>
              </w:rPr>
              <w:t>0</w:t>
            </w:r>
            <w:r>
              <w:rPr>
                <w:rFonts w:asciiTheme="minorEastAsia" w:hAnsiTheme="minorEastAsia" w:hint="eastAsia"/>
                <w:kern w:val="0"/>
                <w:sz w:val="18"/>
                <w:szCs w:val="18"/>
              </w:rPr>
              <w:t>倍</w:t>
            </w:r>
          </w:p>
        </w:tc>
        <w:tc>
          <w:tcPr>
            <w:tcW w:w="850" w:type="dxa"/>
            <w:tcBorders>
              <w:top w:val="single" w:sz="4" w:space="0" w:color="auto"/>
              <w:left w:val="single" w:sz="4" w:space="0" w:color="auto"/>
              <w:right w:val="single" w:sz="4" w:space="0" w:color="auto"/>
            </w:tcBorders>
          </w:tcPr>
          <w:p w14:paraId="38A66695" w14:textId="230FCCA9"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BE13F7" w14:paraId="32D21BA2" w14:textId="38DA1EE5" w:rsidTr="00D2686E">
        <w:trPr>
          <w:trHeight w:val="145"/>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0DBD069D" w14:textId="77777777"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right w:val="single" w:sz="4" w:space="0" w:color="auto"/>
            </w:tcBorders>
            <w:vAlign w:val="center"/>
          </w:tcPr>
          <w:p w14:paraId="27B36B6F" w14:textId="1514D83F"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阿泰灵</w:t>
            </w:r>
          </w:p>
        </w:tc>
        <w:tc>
          <w:tcPr>
            <w:tcW w:w="1418" w:type="dxa"/>
            <w:tcBorders>
              <w:top w:val="single" w:sz="4" w:space="0" w:color="auto"/>
              <w:left w:val="nil"/>
              <w:right w:val="single" w:sz="4" w:space="0" w:color="auto"/>
            </w:tcBorders>
            <w:vAlign w:val="center"/>
          </w:tcPr>
          <w:p w14:paraId="292D5638" w14:textId="6A4F1B75"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65%</w:t>
            </w:r>
          </w:p>
        </w:tc>
        <w:tc>
          <w:tcPr>
            <w:tcW w:w="1281" w:type="dxa"/>
            <w:tcBorders>
              <w:top w:val="single" w:sz="4" w:space="0" w:color="auto"/>
              <w:left w:val="single" w:sz="4" w:space="0" w:color="auto"/>
              <w:right w:val="single" w:sz="4" w:space="0" w:color="auto"/>
            </w:tcBorders>
            <w:vAlign w:val="center"/>
          </w:tcPr>
          <w:p w14:paraId="4B517477" w14:textId="693265B3" w:rsidR="00BE13F7" w:rsidRDefault="00A10180"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可湿性粉剂</w:t>
            </w:r>
          </w:p>
        </w:tc>
        <w:tc>
          <w:tcPr>
            <w:tcW w:w="1128" w:type="dxa"/>
            <w:tcBorders>
              <w:top w:val="single" w:sz="4" w:space="0" w:color="auto"/>
              <w:left w:val="single" w:sz="4" w:space="0" w:color="auto"/>
              <w:right w:val="single" w:sz="4" w:space="0" w:color="auto"/>
            </w:tcBorders>
            <w:vAlign w:val="center"/>
          </w:tcPr>
          <w:p w14:paraId="0EEDD612" w14:textId="4699C9FC"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553A2609" w14:textId="46355E78"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1000倍</w:t>
            </w:r>
          </w:p>
        </w:tc>
        <w:tc>
          <w:tcPr>
            <w:tcW w:w="850" w:type="dxa"/>
            <w:tcBorders>
              <w:top w:val="single" w:sz="4" w:space="0" w:color="auto"/>
              <w:left w:val="single" w:sz="4" w:space="0" w:color="auto"/>
              <w:right w:val="single" w:sz="4" w:space="0" w:color="auto"/>
            </w:tcBorders>
          </w:tcPr>
          <w:p w14:paraId="22E00A4A" w14:textId="77777777" w:rsidR="00BE13F7" w:rsidRDefault="00BE13F7" w:rsidP="00BE13F7">
            <w:pPr>
              <w:tabs>
                <w:tab w:val="left" w:pos="3060"/>
              </w:tabs>
              <w:adjustRightInd w:val="0"/>
              <w:snapToGrid w:val="0"/>
              <w:jc w:val="center"/>
              <w:textAlignment w:val="bottom"/>
              <w:rPr>
                <w:rFonts w:asciiTheme="minorEastAsia" w:hAnsiTheme="minorEastAsia" w:hint="eastAsia"/>
                <w:kern w:val="0"/>
                <w:sz w:val="18"/>
                <w:szCs w:val="18"/>
              </w:rPr>
            </w:pPr>
          </w:p>
        </w:tc>
      </w:tr>
      <w:tr w:rsidR="00B715EE" w14:paraId="0C3EDB78" w14:textId="07F77D39" w:rsidTr="00D2686E">
        <w:trPr>
          <w:trHeight w:val="288"/>
          <w:jc w:val="center"/>
        </w:trPr>
        <w:tc>
          <w:tcPr>
            <w:tcW w:w="1135" w:type="dxa"/>
            <w:vMerge w:val="restart"/>
            <w:tcBorders>
              <w:top w:val="single" w:sz="4" w:space="0" w:color="auto"/>
              <w:left w:val="single" w:sz="4" w:space="0" w:color="auto"/>
              <w:right w:val="single" w:sz="4" w:space="0" w:color="auto"/>
            </w:tcBorders>
            <w:vAlign w:val="center"/>
          </w:tcPr>
          <w:p w14:paraId="24CB8528" w14:textId="77777777" w:rsidR="00B715EE" w:rsidRDefault="00B715EE" w:rsidP="00BE13F7">
            <w:pPr>
              <w:tabs>
                <w:tab w:val="left" w:pos="3060"/>
              </w:tabs>
              <w:adjustRightInd w:val="0"/>
              <w:snapToGrid w:val="0"/>
              <w:jc w:val="center"/>
              <w:textAlignment w:val="bottom"/>
              <w:rPr>
                <w:rFonts w:asciiTheme="minorEastAsia" w:hAnsiTheme="minorEastAsia" w:hint="eastAsia"/>
                <w:kern w:val="0"/>
                <w:sz w:val="18"/>
                <w:szCs w:val="18"/>
              </w:rPr>
            </w:pPr>
            <w:bookmarkStart w:id="45" w:name="_Hlk109678822"/>
            <w:r>
              <w:rPr>
                <w:rFonts w:asciiTheme="minorEastAsia" w:hAnsiTheme="minorEastAsia" w:hint="eastAsia"/>
                <w:kern w:val="0"/>
                <w:sz w:val="18"/>
                <w:szCs w:val="18"/>
              </w:rPr>
              <w:t>软腐病</w:t>
            </w:r>
          </w:p>
        </w:tc>
        <w:tc>
          <w:tcPr>
            <w:tcW w:w="1417" w:type="dxa"/>
            <w:tcBorders>
              <w:top w:val="single" w:sz="4" w:space="0" w:color="auto"/>
              <w:left w:val="single" w:sz="4" w:space="0" w:color="auto"/>
              <w:bottom w:val="single" w:sz="4" w:space="0" w:color="auto"/>
              <w:right w:val="single" w:sz="4" w:space="0" w:color="auto"/>
            </w:tcBorders>
            <w:vAlign w:val="center"/>
          </w:tcPr>
          <w:p w14:paraId="2EC008ED" w14:textId="77777777" w:rsidR="00B715EE" w:rsidRDefault="00B715EE" w:rsidP="00BE13F7">
            <w:pPr>
              <w:tabs>
                <w:tab w:val="left" w:pos="3060"/>
              </w:tabs>
              <w:adjustRightInd w:val="0"/>
              <w:snapToGrid w:val="0"/>
              <w:jc w:val="center"/>
              <w:textAlignment w:val="bottom"/>
              <w:rPr>
                <w:rFonts w:asciiTheme="minorEastAsia" w:hAnsiTheme="minorEastAsia" w:hint="eastAsia"/>
                <w:kern w:val="0"/>
                <w:sz w:val="18"/>
                <w:szCs w:val="18"/>
              </w:rPr>
            </w:pPr>
            <w:bookmarkStart w:id="46" w:name="_Hlk109678839"/>
            <w:r>
              <w:rPr>
                <w:rFonts w:asciiTheme="minorEastAsia" w:hAnsiTheme="minorEastAsia"/>
                <w:kern w:val="0"/>
                <w:sz w:val="18"/>
                <w:szCs w:val="18"/>
              </w:rPr>
              <w:t>枯草芽孢杆菌</w:t>
            </w:r>
            <w:bookmarkEnd w:id="46"/>
          </w:p>
        </w:tc>
        <w:tc>
          <w:tcPr>
            <w:tcW w:w="1418" w:type="dxa"/>
            <w:tcBorders>
              <w:top w:val="single" w:sz="4" w:space="0" w:color="auto"/>
              <w:left w:val="nil"/>
              <w:bottom w:val="single" w:sz="4" w:space="0" w:color="auto"/>
              <w:right w:val="single" w:sz="4" w:space="0" w:color="auto"/>
            </w:tcBorders>
            <w:vAlign w:val="center"/>
          </w:tcPr>
          <w:p w14:paraId="18234B2F" w14:textId="77777777" w:rsidR="00B715EE" w:rsidRDefault="00B715EE"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100</w:t>
            </w:r>
            <w:r>
              <w:rPr>
                <w:rFonts w:asciiTheme="minorEastAsia" w:hAnsiTheme="minorEastAsia" w:hint="eastAsia"/>
                <w:kern w:val="0"/>
                <w:sz w:val="18"/>
                <w:szCs w:val="18"/>
              </w:rPr>
              <w:t>0</w:t>
            </w:r>
            <w:r>
              <w:rPr>
                <w:rFonts w:asciiTheme="minorEastAsia" w:hAnsiTheme="minorEastAsia"/>
                <w:kern w:val="0"/>
                <w:sz w:val="18"/>
                <w:szCs w:val="18"/>
              </w:rPr>
              <w:t>亿芽孢/</w:t>
            </w:r>
            <w:r>
              <w:rPr>
                <w:rFonts w:asciiTheme="minorEastAsia" w:hAnsiTheme="minorEastAsia" w:hint="eastAsia"/>
                <w:kern w:val="0"/>
                <w:sz w:val="18"/>
                <w:szCs w:val="18"/>
              </w:rPr>
              <w:t>g</w:t>
            </w:r>
          </w:p>
        </w:tc>
        <w:tc>
          <w:tcPr>
            <w:tcW w:w="1281" w:type="dxa"/>
            <w:tcBorders>
              <w:top w:val="single" w:sz="4" w:space="0" w:color="auto"/>
              <w:left w:val="single" w:sz="4" w:space="0" w:color="auto"/>
              <w:bottom w:val="single" w:sz="4" w:space="0" w:color="auto"/>
              <w:right w:val="single" w:sz="4" w:space="0" w:color="auto"/>
            </w:tcBorders>
            <w:vAlign w:val="center"/>
          </w:tcPr>
          <w:p w14:paraId="1D0810CF" w14:textId="416AA948" w:rsidR="00B715EE" w:rsidRDefault="00A10180"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可湿性粉剂</w:t>
            </w:r>
          </w:p>
        </w:tc>
        <w:tc>
          <w:tcPr>
            <w:tcW w:w="1128" w:type="dxa"/>
            <w:tcBorders>
              <w:top w:val="single" w:sz="4" w:space="0" w:color="auto"/>
              <w:left w:val="single" w:sz="4" w:space="0" w:color="auto"/>
              <w:bottom w:val="single" w:sz="4" w:space="0" w:color="auto"/>
              <w:right w:val="single" w:sz="4" w:space="0" w:color="auto"/>
            </w:tcBorders>
            <w:vAlign w:val="center"/>
          </w:tcPr>
          <w:p w14:paraId="59799AA8" w14:textId="75204B75" w:rsidR="00B715EE" w:rsidRDefault="00B715EE"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292F077C" w14:textId="0875FF08" w:rsidR="00B715EE" w:rsidRDefault="00513CDD" w:rsidP="00BE13F7">
            <w:pPr>
              <w:tabs>
                <w:tab w:val="left" w:pos="3060"/>
              </w:tabs>
              <w:adjustRightInd w:val="0"/>
              <w:snapToGrid w:val="0"/>
              <w:jc w:val="center"/>
              <w:textAlignment w:val="bottom"/>
              <w:rPr>
                <w:rFonts w:asciiTheme="minorEastAsia" w:hAnsiTheme="minorEastAsia" w:hint="eastAsia"/>
                <w:kern w:val="0"/>
                <w:sz w:val="18"/>
                <w:szCs w:val="18"/>
              </w:rPr>
            </w:pPr>
            <w:bookmarkStart w:id="47" w:name="_Hlk109678856"/>
            <w:r>
              <w:rPr>
                <w:rFonts w:asciiTheme="minorEastAsia" w:hAnsiTheme="minorEastAsia" w:hint="eastAsia"/>
                <w:kern w:val="0"/>
                <w:sz w:val="18"/>
                <w:szCs w:val="18"/>
              </w:rPr>
              <w:t>2</w:t>
            </w:r>
            <w:r w:rsidR="00B715EE">
              <w:rPr>
                <w:rFonts w:asciiTheme="minorEastAsia" w:hAnsiTheme="minorEastAsia"/>
                <w:kern w:val="0"/>
                <w:sz w:val="18"/>
                <w:szCs w:val="18"/>
              </w:rPr>
              <w:t>00</w:t>
            </w:r>
            <w:r w:rsidR="00B715EE">
              <w:rPr>
                <w:rFonts w:asciiTheme="minorEastAsia" w:hAnsiTheme="minorEastAsia" w:hint="eastAsia"/>
                <w:kern w:val="0"/>
                <w:sz w:val="18"/>
                <w:szCs w:val="18"/>
              </w:rPr>
              <w:t>倍～</w:t>
            </w:r>
            <w:r>
              <w:rPr>
                <w:rFonts w:asciiTheme="minorEastAsia" w:hAnsiTheme="minorEastAsia" w:hint="eastAsia"/>
                <w:kern w:val="0"/>
                <w:sz w:val="18"/>
                <w:szCs w:val="18"/>
              </w:rPr>
              <w:t>3</w:t>
            </w:r>
            <w:r w:rsidR="00B715EE">
              <w:rPr>
                <w:rFonts w:asciiTheme="minorEastAsia" w:hAnsiTheme="minorEastAsia"/>
                <w:kern w:val="0"/>
                <w:sz w:val="18"/>
                <w:szCs w:val="18"/>
              </w:rPr>
              <w:t>0</w:t>
            </w:r>
            <w:r w:rsidR="00B715EE">
              <w:rPr>
                <w:rFonts w:asciiTheme="minorEastAsia" w:hAnsiTheme="minorEastAsia" w:hint="eastAsia"/>
                <w:kern w:val="0"/>
                <w:sz w:val="18"/>
                <w:szCs w:val="18"/>
              </w:rPr>
              <w:t>0倍</w:t>
            </w:r>
            <w:bookmarkEnd w:id="47"/>
          </w:p>
        </w:tc>
        <w:tc>
          <w:tcPr>
            <w:tcW w:w="850" w:type="dxa"/>
            <w:tcBorders>
              <w:top w:val="single" w:sz="4" w:space="0" w:color="auto"/>
              <w:left w:val="single" w:sz="4" w:space="0" w:color="auto"/>
              <w:bottom w:val="single" w:sz="4" w:space="0" w:color="auto"/>
              <w:right w:val="single" w:sz="4" w:space="0" w:color="auto"/>
            </w:tcBorders>
          </w:tcPr>
          <w:p w14:paraId="3C8B99FF" w14:textId="6FAA0CAE" w:rsidR="00B715EE" w:rsidRDefault="00513CDD" w:rsidP="00BE13F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bookmarkEnd w:id="45"/>
      <w:tr w:rsidR="00513CDD" w14:paraId="57510823" w14:textId="77777777" w:rsidTr="00D2686E">
        <w:trPr>
          <w:trHeight w:val="288"/>
          <w:jc w:val="center"/>
        </w:trPr>
        <w:tc>
          <w:tcPr>
            <w:tcW w:w="1135" w:type="dxa"/>
            <w:vMerge/>
            <w:tcBorders>
              <w:top w:val="single" w:sz="4" w:space="0" w:color="auto"/>
              <w:left w:val="single" w:sz="4" w:space="0" w:color="auto"/>
              <w:right w:val="single" w:sz="4" w:space="0" w:color="auto"/>
            </w:tcBorders>
            <w:vAlign w:val="center"/>
          </w:tcPr>
          <w:p w14:paraId="3B0D67E4" w14:textId="77777777"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C576ED9" w14:textId="3C9FAC17"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氨基寡糖素</w:t>
            </w:r>
          </w:p>
        </w:tc>
        <w:tc>
          <w:tcPr>
            <w:tcW w:w="1418" w:type="dxa"/>
            <w:tcBorders>
              <w:top w:val="single" w:sz="4" w:space="0" w:color="auto"/>
              <w:left w:val="nil"/>
              <w:bottom w:val="single" w:sz="4" w:space="0" w:color="auto"/>
              <w:right w:val="single" w:sz="4" w:space="0" w:color="auto"/>
            </w:tcBorders>
            <w:vAlign w:val="center"/>
          </w:tcPr>
          <w:p w14:paraId="11442638" w14:textId="4521EDEC"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w:t>
            </w:r>
          </w:p>
        </w:tc>
        <w:tc>
          <w:tcPr>
            <w:tcW w:w="1281" w:type="dxa"/>
            <w:tcBorders>
              <w:top w:val="single" w:sz="4" w:space="0" w:color="auto"/>
              <w:left w:val="single" w:sz="4" w:space="0" w:color="auto"/>
              <w:bottom w:val="single" w:sz="4" w:space="0" w:color="auto"/>
              <w:right w:val="single" w:sz="4" w:space="0" w:color="auto"/>
            </w:tcBorders>
            <w:vAlign w:val="center"/>
          </w:tcPr>
          <w:p w14:paraId="7E7AEC56" w14:textId="627D264A" w:rsidR="00513CDD" w:rsidRDefault="00D2686E" w:rsidP="00513CDD">
            <w:pPr>
              <w:tabs>
                <w:tab w:val="left" w:pos="3060"/>
              </w:tabs>
              <w:adjustRightInd w:val="0"/>
              <w:snapToGrid w:val="0"/>
              <w:jc w:val="center"/>
              <w:textAlignment w:val="bottom"/>
              <w:rPr>
                <w:rFonts w:asciiTheme="minorEastAsia" w:hAnsiTheme="minorEastAsia" w:hint="eastAsia"/>
                <w:kern w:val="0"/>
                <w:sz w:val="18"/>
                <w:szCs w:val="18"/>
              </w:rPr>
            </w:pPr>
            <w:r w:rsidRPr="00BE13F7">
              <w:rPr>
                <w:rFonts w:asciiTheme="minorEastAsia" w:hAnsiTheme="minorEastAsia" w:hint="eastAsia"/>
                <w:kern w:val="0"/>
                <w:sz w:val="18"/>
                <w:szCs w:val="18"/>
              </w:rPr>
              <w:t>水剂</w:t>
            </w:r>
          </w:p>
        </w:tc>
        <w:tc>
          <w:tcPr>
            <w:tcW w:w="1128" w:type="dxa"/>
            <w:tcBorders>
              <w:top w:val="single" w:sz="4" w:space="0" w:color="auto"/>
              <w:left w:val="single" w:sz="4" w:space="0" w:color="auto"/>
              <w:bottom w:val="single" w:sz="4" w:space="0" w:color="auto"/>
              <w:right w:val="single" w:sz="4" w:space="0" w:color="auto"/>
            </w:tcBorders>
            <w:vAlign w:val="center"/>
          </w:tcPr>
          <w:p w14:paraId="4CC98FB6" w14:textId="3099741D"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6B9B0551" w14:textId="31C59CCA"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80</w:t>
            </w:r>
            <w:r>
              <w:rPr>
                <w:rFonts w:asciiTheme="minorEastAsia" w:hAnsiTheme="minorEastAsia"/>
                <w:kern w:val="0"/>
                <w:sz w:val="18"/>
                <w:szCs w:val="18"/>
              </w:rPr>
              <w:t>0</w:t>
            </w:r>
            <w:r>
              <w:rPr>
                <w:rFonts w:asciiTheme="minorEastAsia" w:hAnsiTheme="minorEastAsia" w:hint="eastAsia"/>
                <w:kern w:val="0"/>
                <w:sz w:val="18"/>
                <w:szCs w:val="18"/>
              </w:rPr>
              <w:t>倍～100</w:t>
            </w:r>
            <w:r>
              <w:rPr>
                <w:rFonts w:asciiTheme="minorEastAsia" w:hAnsiTheme="minorEastAsia"/>
                <w:kern w:val="0"/>
                <w:sz w:val="18"/>
                <w:szCs w:val="18"/>
              </w:rPr>
              <w:t>0</w:t>
            </w:r>
            <w:r>
              <w:rPr>
                <w:rFonts w:asciiTheme="minorEastAsia" w:hAnsiTheme="minorEastAsia" w:hint="eastAsia"/>
                <w:kern w:val="0"/>
                <w:sz w:val="18"/>
                <w:szCs w:val="18"/>
              </w:rPr>
              <w:t>倍</w:t>
            </w:r>
          </w:p>
        </w:tc>
        <w:tc>
          <w:tcPr>
            <w:tcW w:w="850" w:type="dxa"/>
            <w:tcBorders>
              <w:top w:val="single" w:sz="4" w:space="0" w:color="auto"/>
              <w:left w:val="single" w:sz="4" w:space="0" w:color="auto"/>
              <w:bottom w:val="single" w:sz="4" w:space="0" w:color="auto"/>
              <w:right w:val="single" w:sz="4" w:space="0" w:color="auto"/>
            </w:tcBorders>
          </w:tcPr>
          <w:p w14:paraId="3527EA37" w14:textId="7CCF7394"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13CDD" w14:paraId="568E14E4" w14:textId="77777777" w:rsidTr="00D2686E">
        <w:trPr>
          <w:trHeight w:val="230"/>
          <w:jc w:val="center"/>
        </w:trPr>
        <w:tc>
          <w:tcPr>
            <w:tcW w:w="1135" w:type="dxa"/>
            <w:vMerge/>
            <w:tcBorders>
              <w:top w:val="single" w:sz="4" w:space="0" w:color="auto"/>
              <w:left w:val="single" w:sz="4" w:space="0" w:color="auto"/>
              <w:right w:val="single" w:sz="4" w:space="0" w:color="auto"/>
            </w:tcBorders>
            <w:vAlign w:val="center"/>
          </w:tcPr>
          <w:p w14:paraId="309668DE" w14:textId="77777777"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right w:val="single" w:sz="4" w:space="0" w:color="auto"/>
            </w:tcBorders>
            <w:vAlign w:val="center"/>
          </w:tcPr>
          <w:p w14:paraId="1541E3CB" w14:textId="49A6AD20"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络氨铜</w:t>
            </w:r>
          </w:p>
        </w:tc>
        <w:tc>
          <w:tcPr>
            <w:tcW w:w="1418" w:type="dxa"/>
            <w:tcBorders>
              <w:top w:val="single" w:sz="4" w:space="0" w:color="auto"/>
              <w:left w:val="nil"/>
              <w:right w:val="single" w:sz="4" w:space="0" w:color="auto"/>
            </w:tcBorders>
            <w:vAlign w:val="center"/>
          </w:tcPr>
          <w:p w14:paraId="1BCC9FBE" w14:textId="6B7A987C"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14%</w:t>
            </w:r>
          </w:p>
        </w:tc>
        <w:tc>
          <w:tcPr>
            <w:tcW w:w="1281" w:type="dxa"/>
            <w:tcBorders>
              <w:top w:val="single" w:sz="4" w:space="0" w:color="auto"/>
              <w:left w:val="single" w:sz="4" w:space="0" w:color="auto"/>
              <w:right w:val="single" w:sz="4" w:space="0" w:color="auto"/>
            </w:tcBorders>
            <w:vAlign w:val="center"/>
          </w:tcPr>
          <w:p w14:paraId="1418E9F5" w14:textId="2F92EAF5"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水剂</w:t>
            </w:r>
          </w:p>
        </w:tc>
        <w:tc>
          <w:tcPr>
            <w:tcW w:w="1128" w:type="dxa"/>
            <w:tcBorders>
              <w:top w:val="single" w:sz="4" w:space="0" w:color="auto"/>
              <w:left w:val="single" w:sz="4" w:space="0" w:color="auto"/>
              <w:right w:val="single" w:sz="4" w:space="0" w:color="auto"/>
            </w:tcBorders>
            <w:vAlign w:val="center"/>
          </w:tcPr>
          <w:p w14:paraId="1AD41CBF" w14:textId="0D0B1366"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565F7C77" w14:textId="051CC4C8"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30</w:t>
            </w:r>
            <w:r>
              <w:rPr>
                <w:rFonts w:asciiTheme="minorEastAsia" w:hAnsiTheme="minorEastAsia"/>
                <w:kern w:val="0"/>
                <w:sz w:val="18"/>
                <w:szCs w:val="18"/>
              </w:rPr>
              <w:t>0</w:t>
            </w:r>
            <w:r>
              <w:rPr>
                <w:rFonts w:asciiTheme="minorEastAsia" w:hAnsiTheme="minorEastAsia" w:hint="eastAsia"/>
                <w:kern w:val="0"/>
                <w:sz w:val="18"/>
                <w:szCs w:val="18"/>
              </w:rPr>
              <w:t>倍～35</w:t>
            </w:r>
            <w:r>
              <w:rPr>
                <w:rFonts w:asciiTheme="minorEastAsia" w:hAnsiTheme="minorEastAsia"/>
                <w:kern w:val="0"/>
                <w:sz w:val="18"/>
                <w:szCs w:val="18"/>
              </w:rPr>
              <w:t>0</w:t>
            </w:r>
            <w:r>
              <w:rPr>
                <w:rFonts w:asciiTheme="minorEastAsia" w:hAnsiTheme="minorEastAsia" w:hint="eastAsia"/>
                <w:kern w:val="0"/>
                <w:sz w:val="18"/>
                <w:szCs w:val="18"/>
              </w:rPr>
              <w:t>倍</w:t>
            </w:r>
          </w:p>
        </w:tc>
        <w:tc>
          <w:tcPr>
            <w:tcW w:w="850" w:type="dxa"/>
            <w:tcBorders>
              <w:top w:val="single" w:sz="4" w:space="0" w:color="auto"/>
              <w:left w:val="single" w:sz="4" w:space="0" w:color="auto"/>
              <w:right w:val="single" w:sz="4" w:space="0" w:color="auto"/>
            </w:tcBorders>
          </w:tcPr>
          <w:p w14:paraId="2836BA19" w14:textId="7BECE6AA" w:rsidR="00513CDD" w:rsidRDefault="00513CDD" w:rsidP="00513CDD">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45F7C2DD" w14:textId="77777777" w:rsidTr="00D2686E">
        <w:trPr>
          <w:trHeight w:val="262"/>
          <w:jc w:val="center"/>
        </w:trPr>
        <w:tc>
          <w:tcPr>
            <w:tcW w:w="1135" w:type="dxa"/>
            <w:vMerge w:val="restart"/>
            <w:tcBorders>
              <w:top w:val="single" w:sz="4" w:space="0" w:color="auto"/>
              <w:left w:val="single" w:sz="4" w:space="0" w:color="auto"/>
              <w:right w:val="single" w:sz="4" w:space="0" w:color="auto"/>
            </w:tcBorders>
            <w:vAlign w:val="center"/>
          </w:tcPr>
          <w:p w14:paraId="23F1D6A4" w14:textId="18E37B95"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黑腐病</w:t>
            </w:r>
          </w:p>
        </w:tc>
        <w:tc>
          <w:tcPr>
            <w:tcW w:w="1417" w:type="dxa"/>
            <w:tcBorders>
              <w:top w:val="single" w:sz="4" w:space="0" w:color="auto"/>
              <w:left w:val="single" w:sz="4" w:space="0" w:color="auto"/>
              <w:right w:val="single" w:sz="4" w:space="0" w:color="auto"/>
            </w:tcBorders>
            <w:vAlign w:val="center"/>
          </w:tcPr>
          <w:p w14:paraId="0FC40AE7" w14:textId="7CC89955"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春雷霉素</w:t>
            </w:r>
          </w:p>
        </w:tc>
        <w:tc>
          <w:tcPr>
            <w:tcW w:w="1418" w:type="dxa"/>
            <w:tcBorders>
              <w:top w:val="single" w:sz="4" w:space="0" w:color="auto"/>
              <w:left w:val="nil"/>
              <w:right w:val="single" w:sz="4" w:space="0" w:color="auto"/>
            </w:tcBorders>
            <w:vAlign w:val="center"/>
          </w:tcPr>
          <w:p w14:paraId="6EE2F1AB" w14:textId="36AF4259"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2 %</w:t>
            </w:r>
          </w:p>
        </w:tc>
        <w:tc>
          <w:tcPr>
            <w:tcW w:w="1281" w:type="dxa"/>
            <w:tcBorders>
              <w:top w:val="single" w:sz="4" w:space="0" w:color="auto"/>
              <w:left w:val="single" w:sz="4" w:space="0" w:color="auto"/>
              <w:right w:val="single" w:sz="4" w:space="0" w:color="auto"/>
            </w:tcBorders>
            <w:vAlign w:val="center"/>
          </w:tcPr>
          <w:p w14:paraId="135E1E57" w14:textId="15AA9D26"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水剂</w:t>
            </w:r>
          </w:p>
        </w:tc>
        <w:tc>
          <w:tcPr>
            <w:tcW w:w="1128" w:type="dxa"/>
            <w:tcBorders>
              <w:top w:val="single" w:sz="4" w:space="0" w:color="auto"/>
              <w:left w:val="single" w:sz="4" w:space="0" w:color="auto"/>
              <w:right w:val="single" w:sz="4" w:space="0" w:color="auto"/>
            </w:tcBorders>
            <w:vAlign w:val="center"/>
          </w:tcPr>
          <w:p w14:paraId="1CBEB4C4" w14:textId="1B4796B6"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5B298FC7" w14:textId="563876AE"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75.5</w:t>
            </w:r>
            <w:r w:rsidR="00D2686E">
              <w:rPr>
                <w:rFonts w:asciiTheme="minorEastAsia" w:hAnsiTheme="minorEastAsia" w:hint="eastAsia"/>
                <w:kern w:val="0"/>
                <w:sz w:val="18"/>
                <w:szCs w:val="18"/>
              </w:rPr>
              <w:t xml:space="preserve"> </w:t>
            </w:r>
            <w:r w:rsidRPr="00526FCA">
              <w:rPr>
                <w:rFonts w:asciiTheme="minorEastAsia" w:hAnsiTheme="minorEastAsia"/>
                <w:kern w:val="0"/>
                <w:sz w:val="18"/>
                <w:szCs w:val="18"/>
              </w:rPr>
              <w:t>m</w:t>
            </w:r>
            <w:r w:rsidRPr="00526FCA">
              <w:rPr>
                <w:rFonts w:asciiTheme="minorEastAsia" w:hAnsiTheme="minorEastAsia" w:hint="eastAsia"/>
                <w:kern w:val="0"/>
                <w:sz w:val="18"/>
                <w:szCs w:val="18"/>
              </w:rPr>
              <w:t xml:space="preserve">l～120.0 </w:t>
            </w:r>
            <w:r w:rsidRPr="00526FCA">
              <w:rPr>
                <w:rFonts w:asciiTheme="minorEastAsia" w:hAnsiTheme="minorEastAsia"/>
                <w:kern w:val="0"/>
                <w:sz w:val="18"/>
                <w:szCs w:val="18"/>
              </w:rPr>
              <w:t>m</w:t>
            </w:r>
            <w:r w:rsidRPr="00526FCA">
              <w:rPr>
                <w:rFonts w:asciiTheme="minorEastAsia" w:hAnsiTheme="minorEastAsia" w:hint="eastAsia"/>
                <w:kern w:val="0"/>
                <w:sz w:val="18"/>
                <w:szCs w:val="18"/>
              </w:rPr>
              <w:t>l</w:t>
            </w:r>
          </w:p>
        </w:tc>
        <w:tc>
          <w:tcPr>
            <w:tcW w:w="850" w:type="dxa"/>
            <w:tcBorders>
              <w:top w:val="single" w:sz="4" w:space="0" w:color="auto"/>
              <w:left w:val="single" w:sz="4" w:space="0" w:color="auto"/>
              <w:right w:val="single" w:sz="4" w:space="0" w:color="auto"/>
            </w:tcBorders>
          </w:tcPr>
          <w:p w14:paraId="647DB78F" w14:textId="4A6A65BF" w:rsidR="00526FCA" w:rsidRDefault="00526FCA" w:rsidP="00E37F47">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14</w:t>
            </w:r>
          </w:p>
        </w:tc>
      </w:tr>
      <w:tr w:rsidR="00A10180" w14:paraId="2FC68F6D" w14:textId="77777777" w:rsidTr="00D2686E">
        <w:trPr>
          <w:trHeight w:val="230"/>
          <w:jc w:val="center"/>
        </w:trPr>
        <w:tc>
          <w:tcPr>
            <w:tcW w:w="1135" w:type="dxa"/>
            <w:vMerge/>
            <w:tcBorders>
              <w:left w:val="single" w:sz="4" w:space="0" w:color="auto"/>
              <w:right w:val="single" w:sz="4" w:space="0" w:color="auto"/>
            </w:tcBorders>
            <w:vAlign w:val="center"/>
          </w:tcPr>
          <w:p w14:paraId="318545B9" w14:textId="77777777"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right w:val="single" w:sz="4" w:space="0" w:color="auto"/>
            </w:tcBorders>
            <w:vAlign w:val="center"/>
          </w:tcPr>
          <w:p w14:paraId="60D0A505" w14:textId="77F8CE32"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DT</w:t>
            </w:r>
          </w:p>
        </w:tc>
        <w:tc>
          <w:tcPr>
            <w:tcW w:w="1418" w:type="dxa"/>
            <w:tcBorders>
              <w:top w:val="single" w:sz="4" w:space="0" w:color="auto"/>
              <w:left w:val="nil"/>
              <w:right w:val="single" w:sz="4" w:space="0" w:color="auto"/>
            </w:tcBorders>
            <w:vAlign w:val="center"/>
          </w:tcPr>
          <w:p w14:paraId="3F57905A" w14:textId="18CA2EE2"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50%</w:t>
            </w:r>
          </w:p>
        </w:tc>
        <w:tc>
          <w:tcPr>
            <w:tcW w:w="1281" w:type="dxa"/>
            <w:tcBorders>
              <w:top w:val="single" w:sz="4" w:space="0" w:color="auto"/>
              <w:left w:val="single" w:sz="4" w:space="0" w:color="auto"/>
              <w:right w:val="single" w:sz="4" w:space="0" w:color="auto"/>
            </w:tcBorders>
          </w:tcPr>
          <w:p w14:paraId="1D4996E0" w14:textId="1FC7D6A9"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235D2F">
              <w:rPr>
                <w:rFonts w:asciiTheme="minorEastAsia" w:hAnsiTheme="minorEastAsia" w:hint="eastAsia"/>
                <w:kern w:val="0"/>
                <w:sz w:val="18"/>
                <w:szCs w:val="18"/>
              </w:rPr>
              <w:t>可湿性粉剂</w:t>
            </w:r>
          </w:p>
        </w:tc>
        <w:tc>
          <w:tcPr>
            <w:tcW w:w="1128" w:type="dxa"/>
            <w:tcBorders>
              <w:top w:val="single" w:sz="4" w:space="0" w:color="auto"/>
              <w:left w:val="single" w:sz="4" w:space="0" w:color="auto"/>
              <w:right w:val="single" w:sz="4" w:space="0" w:color="auto"/>
            </w:tcBorders>
            <w:vAlign w:val="center"/>
          </w:tcPr>
          <w:p w14:paraId="2B2DE279" w14:textId="15332C39"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1A56004B" w14:textId="3BB5E680"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500倍</w:t>
            </w:r>
          </w:p>
        </w:tc>
        <w:tc>
          <w:tcPr>
            <w:tcW w:w="850" w:type="dxa"/>
            <w:tcBorders>
              <w:top w:val="single" w:sz="4" w:space="0" w:color="auto"/>
              <w:left w:val="single" w:sz="4" w:space="0" w:color="auto"/>
              <w:right w:val="single" w:sz="4" w:space="0" w:color="auto"/>
            </w:tcBorders>
          </w:tcPr>
          <w:p w14:paraId="705609E5" w14:textId="472AED42"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A10180" w:rsidRPr="001A3A9A" w14:paraId="4EBF062B" w14:textId="77777777" w:rsidTr="00D2686E">
        <w:trPr>
          <w:trHeight w:val="288"/>
          <w:jc w:val="center"/>
        </w:trPr>
        <w:tc>
          <w:tcPr>
            <w:tcW w:w="1135" w:type="dxa"/>
            <w:tcBorders>
              <w:top w:val="single" w:sz="4" w:space="0" w:color="auto"/>
              <w:left w:val="single" w:sz="4" w:space="0" w:color="auto"/>
              <w:bottom w:val="single" w:sz="4" w:space="0" w:color="auto"/>
              <w:right w:val="single" w:sz="4" w:space="0" w:color="auto"/>
            </w:tcBorders>
            <w:vAlign w:val="center"/>
          </w:tcPr>
          <w:p w14:paraId="76EA6065" w14:textId="4CEDE6B3"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1A3A9A">
              <w:rPr>
                <w:rFonts w:asciiTheme="minorEastAsia" w:hAnsiTheme="minorEastAsia" w:hint="eastAsia"/>
                <w:kern w:val="0"/>
                <w:sz w:val="18"/>
                <w:szCs w:val="18"/>
              </w:rPr>
              <w:t>黑斑病</w:t>
            </w:r>
          </w:p>
        </w:tc>
        <w:tc>
          <w:tcPr>
            <w:tcW w:w="1417" w:type="dxa"/>
            <w:tcBorders>
              <w:top w:val="single" w:sz="4" w:space="0" w:color="auto"/>
              <w:left w:val="single" w:sz="4" w:space="0" w:color="auto"/>
              <w:bottom w:val="single" w:sz="4" w:space="0" w:color="auto"/>
              <w:right w:val="single" w:sz="4" w:space="0" w:color="auto"/>
            </w:tcBorders>
            <w:vAlign w:val="center"/>
          </w:tcPr>
          <w:p w14:paraId="1880F4A9" w14:textId="0B1B19C6"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1A3A9A">
              <w:rPr>
                <w:rFonts w:asciiTheme="minorEastAsia" w:hAnsiTheme="minorEastAsia" w:hint="eastAsia"/>
                <w:kern w:val="0"/>
                <w:sz w:val="18"/>
                <w:szCs w:val="18"/>
              </w:rPr>
              <w:t>百菌清</w:t>
            </w:r>
          </w:p>
        </w:tc>
        <w:tc>
          <w:tcPr>
            <w:tcW w:w="1418" w:type="dxa"/>
            <w:tcBorders>
              <w:top w:val="single" w:sz="4" w:space="0" w:color="auto"/>
              <w:left w:val="nil"/>
              <w:bottom w:val="single" w:sz="4" w:space="0" w:color="auto"/>
              <w:right w:val="single" w:sz="4" w:space="0" w:color="auto"/>
            </w:tcBorders>
            <w:vAlign w:val="center"/>
          </w:tcPr>
          <w:p w14:paraId="2636B583" w14:textId="29B87F0C" w:rsidR="00A10180" w:rsidRPr="001A3A9A"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1A3A9A">
              <w:rPr>
                <w:rFonts w:asciiTheme="minorEastAsia" w:hAnsiTheme="minorEastAsia" w:hint="eastAsia"/>
                <w:kern w:val="0"/>
                <w:sz w:val="18"/>
                <w:szCs w:val="18"/>
              </w:rPr>
              <w:t>75%</w:t>
            </w:r>
          </w:p>
        </w:tc>
        <w:tc>
          <w:tcPr>
            <w:tcW w:w="1281" w:type="dxa"/>
            <w:tcBorders>
              <w:top w:val="single" w:sz="4" w:space="0" w:color="auto"/>
              <w:left w:val="single" w:sz="4" w:space="0" w:color="auto"/>
              <w:bottom w:val="single" w:sz="4" w:space="0" w:color="auto"/>
              <w:right w:val="single" w:sz="4" w:space="0" w:color="auto"/>
            </w:tcBorders>
          </w:tcPr>
          <w:p w14:paraId="1BDE2C52" w14:textId="44292C49"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235D2F">
              <w:rPr>
                <w:rFonts w:asciiTheme="minorEastAsia" w:hAnsiTheme="minorEastAsia" w:hint="eastAsia"/>
                <w:kern w:val="0"/>
                <w:sz w:val="18"/>
                <w:szCs w:val="18"/>
              </w:rPr>
              <w:t>可湿性粉剂</w:t>
            </w:r>
          </w:p>
        </w:tc>
        <w:tc>
          <w:tcPr>
            <w:tcW w:w="1128" w:type="dxa"/>
            <w:tcBorders>
              <w:top w:val="single" w:sz="4" w:space="0" w:color="auto"/>
              <w:left w:val="single" w:sz="4" w:space="0" w:color="auto"/>
              <w:bottom w:val="single" w:sz="4" w:space="0" w:color="auto"/>
              <w:right w:val="single" w:sz="4" w:space="0" w:color="auto"/>
            </w:tcBorders>
            <w:vAlign w:val="center"/>
          </w:tcPr>
          <w:p w14:paraId="35571570" w14:textId="5F197151"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68DE46BF" w14:textId="2A9FAA5F"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sidRPr="001A3A9A">
              <w:rPr>
                <w:rFonts w:asciiTheme="minorEastAsia" w:hAnsiTheme="minorEastAsia" w:hint="eastAsia"/>
                <w:kern w:val="0"/>
                <w:sz w:val="18"/>
                <w:szCs w:val="18"/>
              </w:rPr>
              <w:t>500倍～600倍</w:t>
            </w:r>
          </w:p>
        </w:tc>
        <w:tc>
          <w:tcPr>
            <w:tcW w:w="850" w:type="dxa"/>
            <w:tcBorders>
              <w:top w:val="single" w:sz="4" w:space="0" w:color="auto"/>
              <w:left w:val="single" w:sz="4" w:space="0" w:color="auto"/>
              <w:bottom w:val="single" w:sz="4" w:space="0" w:color="auto"/>
              <w:right w:val="single" w:sz="4" w:space="0" w:color="auto"/>
            </w:tcBorders>
            <w:vAlign w:val="center"/>
          </w:tcPr>
          <w:p w14:paraId="324CFE28" w14:textId="7F343433" w:rsidR="00A10180" w:rsidRDefault="00A10180" w:rsidP="00A10180">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30</w:t>
            </w:r>
          </w:p>
        </w:tc>
      </w:tr>
      <w:tr w:rsidR="001A3A9A" w14:paraId="4B08C925" w14:textId="77777777" w:rsidTr="00D2686E">
        <w:trPr>
          <w:trHeight w:val="288"/>
          <w:jc w:val="center"/>
        </w:trPr>
        <w:tc>
          <w:tcPr>
            <w:tcW w:w="1135" w:type="dxa"/>
            <w:tcBorders>
              <w:top w:val="single" w:sz="4" w:space="0" w:color="auto"/>
              <w:left w:val="single" w:sz="4" w:space="0" w:color="auto"/>
              <w:bottom w:val="single" w:sz="4" w:space="0" w:color="auto"/>
              <w:right w:val="single" w:sz="4" w:space="0" w:color="auto"/>
            </w:tcBorders>
            <w:vAlign w:val="center"/>
          </w:tcPr>
          <w:p w14:paraId="471F11E8" w14:textId="2E7C0E7E" w:rsidR="001A3A9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根肿病</w:t>
            </w:r>
          </w:p>
        </w:tc>
        <w:tc>
          <w:tcPr>
            <w:tcW w:w="1417" w:type="dxa"/>
            <w:tcBorders>
              <w:top w:val="single" w:sz="4" w:space="0" w:color="auto"/>
              <w:left w:val="single" w:sz="4" w:space="0" w:color="auto"/>
              <w:bottom w:val="single" w:sz="4" w:space="0" w:color="auto"/>
              <w:right w:val="single" w:sz="4" w:space="0" w:color="auto"/>
            </w:tcBorders>
            <w:vAlign w:val="center"/>
          </w:tcPr>
          <w:p w14:paraId="0DFEC1D5" w14:textId="6844B80F" w:rsidR="001A3A9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氰霜唑</w:t>
            </w:r>
          </w:p>
        </w:tc>
        <w:tc>
          <w:tcPr>
            <w:tcW w:w="1418" w:type="dxa"/>
            <w:tcBorders>
              <w:top w:val="single" w:sz="4" w:space="0" w:color="auto"/>
              <w:left w:val="nil"/>
              <w:bottom w:val="single" w:sz="4" w:space="0" w:color="auto"/>
              <w:right w:val="single" w:sz="4" w:space="0" w:color="auto"/>
            </w:tcBorders>
            <w:vAlign w:val="center"/>
          </w:tcPr>
          <w:p w14:paraId="015EC5F9" w14:textId="2F5611CF" w:rsidR="001A3A9A" w:rsidRPr="00526FC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20%</w:t>
            </w:r>
          </w:p>
        </w:tc>
        <w:tc>
          <w:tcPr>
            <w:tcW w:w="1281" w:type="dxa"/>
            <w:tcBorders>
              <w:top w:val="single" w:sz="4" w:space="0" w:color="auto"/>
              <w:left w:val="single" w:sz="4" w:space="0" w:color="auto"/>
              <w:bottom w:val="single" w:sz="4" w:space="0" w:color="auto"/>
              <w:right w:val="single" w:sz="4" w:space="0" w:color="auto"/>
            </w:tcBorders>
            <w:vAlign w:val="center"/>
          </w:tcPr>
          <w:p w14:paraId="2BDDA0C6" w14:textId="0BF033EA" w:rsidR="001A3A9A" w:rsidRDefault="00D2686E"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悬乳剂</w:t>
            </w:r>
          </w:p>
        </w:tc>
        <w:tc>
          <w:tcPr>
            <w:tcW w:w="1128" w:type="dxa"/>
            <w:tcBorders>
              <w:top w:val="single" w:sz="4" w:space="0" w:color="auto"/>
              <w:left w:val="single" w:sz="4" w:space="0" w:color="auto"/>
              <w:bottom w:val="single" w:sz="4" w:space="0" w:color="auto"/>
              <w:right w:val="single" w:sz="4" w:space="0" w:color="auto"/>
            </w:tcBorders>
            <w:vAlign w:val="center"/>
          </w:tcPr>
          <w:p w14:paraId="706D9210" w14:textId="5F082686" w:rsidR="001A3A9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368955C1" w14:textId="4C589F08" w:rsidR="001A3A9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1000倍</w:t>
            </w:r>
          </w:p>
        </w:tc>
        <w:tc>
          <w:tcPr>
            <w:tcW w:w="850" w:type="dxa"/>
            <w:tcBorders>
              <w:top w:val="single" w:sz="4" w:space="0" w:color="auto"/>
              <w:left w:val="single" w:sz="4" w:space="0" w:color="auto"/>
              <w:bottom w:val="single" w:sz="4" w:space="0" w:color="auto"/>
              <w:right w:val="single" w:sz="4" w:space="0" w:color="auto"/>
            </w:tcBorders>
          </w:tcPr>
          <w:p w14:paraId="4DAB9891" w14:textId="54803041" w:rsidR="001A3A9A" w:rsidRDefault="001A3A9A" w:rsidP="001A3A9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0D1D89A4" w14:textId="77777777" w:rsidTr="00D2686E">
        <w:trPr>
          <w:trHeight w:val="288"/>
          <w:jc w:val="center"/>
        </w:trPr>
        <w:tc>
          <w:tcPr>
            <w:tcW w:w="1135" w:type="dxa"/>
            <w:tcBorders>
              <w:top w:val="single" w:sz="4" w:space="0" w:color="auto"/>
              <w:left w:val="single" w:sz="4" w:space="0" w:color="auto"/>
              <w:bottom w:val="single" w:sz="4" w:space="0" w:color="auto"/>
              <w:right w:val="single" w:sz="4" w:space="0" w:color="auto"/>
            </w:tcBorders>
            <w:vAlign w:val="center"/>
          </w:tcPr>
          <w:p w14:paraId="252A029E" w14:textId="038D7BBF"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地下害虫</w:t>
            </w:r>
          </w:p>
        </w:tc>
        <w:tc>
          <w:tcPr>
            <w:tcW w:w="1417" w:type="dxa"/>
            <w:tcBorders>
              <w:top w:val="single" w:sz="4" w:space="0" w:color="auto"/>
              <w:left w:val="single" w:sz="4" w:space="0" w:color="auto"/>
              <w:bottom w:val="single" w:sz="4" w:space="0" w:color="auto"/>
              <w:right w:val="single" w:sz="4" w:space="0" w:color="auto"/>
            </w:tcBorders>
            <w:vAlign w:val="center"/>
          </w:tcPr>
          <w:p w14:paraId="57B32B22" w14:textId="4BF1590E"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联苯·噻虫胺颗粒剂 + 辛硫磷</w:t>
            </w:r>
          </w:p>
        </w:tc>
        <w:tc>
          <w:tcPr>
            <w:tcW w:w="1418" w:type="dxa"/>
            <w:tcBorders>
              <w:top w:val="single" w:sz="4" w:space="0" w:color="auto"/>
              <w:left w:val="nil"/>
              <w:bottom w:val="single" w:sz="4" w:space="0" w:color="auto"/>
              <w:right w:val="single" w:sz="4" w:space="0" w:color="auto"/>
            </w:tcBorders>
            <w:vAlign w:val="center"/>
          </w:tcPr>
          <w:p w14:paraId="0F8A98FD" w14:textId="0C0DAE12" w:rsidR="00526FCA" w:rsidRPr="00526FCA" w:rsidRDefault="001E36E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w:t>
            </w:r>
          </w:p>
        </w:tc>
        <w:tc>
          <w:tcPr>
            <w:tcW w:w="1281" w:type="dxa"/>
            <w:tcBorders>
              <w:top w:val="single" w:sz="4" w:space="0" w:color="auto"/>
              <w:left w:val="single" w:sz="4" w:space="0" w:color="auto"/>
              <w:bottom w:val="single" w:sz="4" w:space="0" w:color="auto"/>
              <w:right w:val="single" w:sz="4" w:space="0" w:color="auto"/>
            </w:tcBorders>
            <w:vAlign w:val="center"/>
          </w:tcPr>
          <w:p w14:paraId="531BC906" w14:textId="04F24754"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颗粒剂</w:t>
            </w:r>
          </w:p>
        </w:tc>
        <w:tc>
          <w:tcPr>
            <w:tcW w:w="1128" w:type="dxa"/>
            <w:tcBorders>
              <w:top w:val="single" w:sz="4" w:space="0" w:color="auto"/>
              <w:left w:val="single" w:sz="4" w:space="0" w:color="auto"/>
              <w:bottom w:val="single" w:sz="4" w:space="0" w:color="auto"/>
              <w:right w:val="single" w:sz="4" w:space="0" w:color="auto"/>
            </w:tcBorders>
            <w:vAlign w:val="center"/>
          </w:tcPr>
          <w:p w14:paraId="6BFBBDF9" w14:textId="2E3EAC05"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撒施</w:t>
            </w:r>
          </w:p>
        </w:tc>
        <w:tc>
          <w:tcPr>
            <w:tcW w:w="2127" w:type="dxa"/>
            <w:tcBorders>
              <w:top w:val="single" w:sz="4" w:space="0" w:color="auto"/>
              <w:left w:val="single" w:sz="4" w:space="0" w:color="auto"/>
              <w:bottom w:val="single" w:sz="4" w:space="0" w:color="auto"/>
              <w:right w:val="single" w:sz="4" w:space="0" w:color="auto"/>
            </w:tcBorders>
            <w:vAlign w:val="center"/>
          </w:tcPr>
          <w:p w14:paraId="33B3EEA5" w14:textId="5151081C"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2000</w:t>
            </w:r>
            <w:r w:rsidRPr="00526FCA">
              <w:rPr>
                <w:rFonts w:asciiTheme="minorEastAsia" w:hAnsiTheme="minorEastAsia" w:hint="eastAsia"/>
                <w:kern w:val="0"/>
                <w:sz w:val="18"/>
                <w:szCs w:val="18"/>
              </w:rPr>
              <w:t xml:space="preserve"> g～</w:t>
            </w:r>
            <w:r>
              <w:rPr>
                <w:rFonts w:asciiTheme="minorEastAsia" w:hAnsiTheme="minorEastAsia" w:hint="eastAsia"/>
                <w:kern w:val="0"/>
                <w:sz w:val="18"/>
                <w:szCs w:val="18"/>
              </w:rPr>
              <w:t>4000</w:t>
            </w:r>
            <w:r w:rsidRPr="00526FCA">
              <w:rPr>
                <w:rFonts w:asciiTheme="minorEastAsia" w:hAnsiTheme="minorEastAsia" w:hint="eastAsia"/>
                <w:kern w:val="0"/>
                <w:sz w:val="18"/>
                <w:szCs w:val="18"/>
              </w:rPr>
              <w:t xml:space="preserve"> g</w:t>
            </w:r>
          </w:p>
        </w:tc>
        <w:tc>
          <w:tcPr>
            <w:tcW w:w="850" w:type="dxa"/>
            <w:tcBorders>
              <w:top w:val="single" w:sz="4" w:space="0" w:color="auto"/>
              <w:left w:val="single" w:sz="4" w:space="0" w:color="auto"/>
              <w:bottom w:val="single" w:sz="4" w:space="0" w:color="auto"/>
              <w:right w:val="single" w:sz="4" w:space="0" w:color="auto"/>
            </w:tcBorders>
          </w:tcPr>
          <w:p w14:paraId="18D70D14" w14:textId="4331AE45" w:rsidR="00526FCA" w:rsidRDefault="003D19E4"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w:t>
            </w:r>
          </w:p>
        </w:tc>
      </w:tr>
      <w:tr w:rsidR="00526FCA" w14:paraId="0B4F087B" w14:textId="5ACA13D4" w:rsidTr="00D2686E">
        <w:trPr>
          <w:trHeight w:val="200"/>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182C99C3"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小菜蛾</w:t>
            </w:r>
          </w:p>
        </w:tc>
        <w:tc>
          <w:tcPr>
            <w:tcW w:w="1417" w:type="dxa"/>
            <w:tcBorders>
              <w:top w:val="single" w:sz="4" w:space="0" w:color="auto"/>
              <w:left w:val="single" w:sz="4" w:space="0" w:color="auto"/>
              <w:right w:val="single" w:sz="4" w:space="0" w:color="auto"/>
            </w:tcBorders>
            <w:vAlign w:val="center"/>
          </w:tcPr>
          <w:p w14:paraId="02137D46"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高效氯氰菊酯</w:t>
            </w:r>
          </w:p>
        </w:tc>
        <w:tc>
          <w:tcPr>
            <w:tcW w:w="1418" w:type="dxa"/>
            <w:tcBorders>
              <w:top w:val="single" w:sz="4" w:space="0" w:color="auto"/>
              <w:left w:val="nil"/>
              <w:right w:val="single" w:sz="4" w:space="0" w:color="auto"/>
            </w:tcBorders>
            <w:vAlign w:val="center"/>
          </w:tcPr>
          <w:p w14:paraId="40B99915"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w:t>
            </w:r>
          </w:p>
        </w:tc>
        <w:tc>
          <w:tcPr>
            <w:tcW w:w="1281" w:type="dxa"/>
            <w:tcBorders>
              <w:top w:val="single" w:sz="4" w:space="0" w:color="auto"/>
              <w:left w:val="single" w:sz="4" w:space="0" w:color="auto"/>
              <w:right w:val="single" w:sz="4" w:space="0" w:color="auto"/>
            </w:tcBorders>
            <w:vAlign w:val="center"/>
          </w:tcPr>
          <w:p w14:paraId="2B328C61" w14:textId="0CC226CD"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乳油</w:t>
            </w:r>
          </w:p>
        </w:tc>
        <w:tc>
          <w:tcPr>
            <w:tcW w:w="1128" w:type="dxa"/>
            <w:tcBorders>
              <w:top w:val="single" w:sz="4" w:space="0" w:color="auto"/>
              <w:left w:val="single" w:sz="4" w:space="0" w:color="auto"/>
              <w:right w:val="single" w:sz="4" w:space="0" w:color="auto"/>
            </w:tcBorders>
            <w:vAlign w:val="center"/>
          </w:tcPr>
          <w:p w14:paraId="4D40363C" w14:textId="640762B0"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336D8333" w14:textId="0431CD81"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3000倍～3500倍</w:t>
            </w:r>
          </w:p>
        </w:tc>
        <w:tc>
          <w:tcPr>
            <w:tcW w:w="850" w:type="dxa"/>
            <w:tcBorders>
              <w:top w:val="single" w:sz="4" w:space="0" w:color="auto"/>
              <w:left w:val="single" w:sz="4" w:space="0" w:color="auto"/>
              <w:right w:val="single" w:sz="4" w:space="0" w:color="auto"/>
            </w:tcBorders>
          </w:tcPr>
          <w:p w14:paraId="1567A421" w14:textId="0CA1D6D1"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7E786238" w14:textId="44103FFC"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4985947C"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49E33A3"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灭幼脲</w:t>
            </w:r>
          </w:p>
        </w:tc>
        <w:tc>
          <w:tcPr>
            <w:tcW w:w="1418" w:type="dxa"/>
            <w:tcBorders>
              <w:top w:val="single" w:sz="4" w:space="0" w:color="auto"/>
              <w:left w:val="nil"/>
              <w:bottom w:val="single" w:sz="4" w:space="0" w:color="auto"/>
              <w:right w:val="single" w:sz="4" w:space="0" w:color="auto"/>
            </w:tcBorders>
            <w:vAlign w:val="center"/>
          </w:tcPr>
          <w:p w14:paraId="642FBED7"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25%</w:t>
            </w:r>
          </w:p>
        </w:tc>
        <w:tc>
          <w:tcPr>
            <w:tcW w:w="1281" w:type="dxa"/>
            <w:tcBorders>
              <w:top w:val="single" w:sz="4" w:space="0" w:color="auto"/>
              <w:left w:val="single" w:sz="4" w:space="0" w:color="auto"/>
              <w:bottom w:val="single" w:sz="4" w:space="0" w:color="auto"/>
              <w:right w:val="single" w:sz="4" w:space="0" w:color="auto"/>
            </w:tcBorders>
            <w:vAlign w:val="center"/>
          </w:tcPr>
          <w:p w14:paraId="16B93B04" w14:textId="2DDA461D"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干悬乳剂</w:t>
            </w:r>
          </w:p>
        </w:tc>
        <w:tc>
          <w:tcPr>
            <w:tcW w:w="1128" w:type="dxa"/>
            <w:tcBorders>
              <w:top w:val="single" w:sz="4" w:space="0" w:color="auto"/>
              <w:left w:val="single" w:sz="4" w:space="0" w:color="auto"/>
              <w:bottom w:val="single" w:sz="4" w:space="0" w:color="auto"/>
              <w:right w:val="single" w:sz="4" w:space="0" w:color="auto"/>
            </w:tcBorders>
            <w:vAlign w:val="center"/>
          </w:tcPr>
          <w:p w14:paraId="5B19B40F" w14:textId="6684C54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041D98B7" w14:textId="05A57AE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1000倍</w:t>
            </w:r>
          </w:p>
        </w:tc>
        <w:tc>
          <w:tcPr>
            <w:tcW w:w="850" w:type="dxa"/>
            <w:tcBorders>
              <w:top w:val="single" w:sz="4" w:space="0" w:color="auto"/>
              <w:left w:val="single" w:sz="4" w:space="0" w:color="auto"/>
              <w:bottom w:val="single" w:sz="4" w:space="0" w:color="auto"/>
              <w:right w:val="single" w:sz="4" w:space="0" w:color="auto"/>
            </w:tcBorders>
          </w:tcPr>
          <w:p w14:paraId="3E7370A7" w14:textId="37BACD4B"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0E4FD660" w14:textId="6DB582CB" w:rsidTr="00D2686E">
        <w:trPr>
          <w:trHeight w:val="288"/>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67BB2855"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蚜虫</w:t>
            </w:r>
          </w:p>
        </w:tc>
        <w:tc>
          <w:tcPr>
            <w:tcW w:w="1417" w:type="dxa"/>
            <w:tcBorders>
              <w:top w:val="single" w:sz="4" w:space="0" w:color="auto"/>
              <w:left w:val="single" w:sz="4" w:space="0" w:color="auto"/>
              <w:bottom w:val="single" w:sz="4" w:space="0" w:color="auto"/>
              <w:right w:val="single" w:sz="4" w:space="0" w:color="auto"/>
            </w:tcBorders>
            <w:vAlign w:val="center"/>
          </w:tcPr>
          <w:p w14:paraId="1207271D"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印楝素</w:t>
            </w:r>
          </w:p>
        </w:tc>
        <w:tc>
          <w:tcPr>
            <w:tcW w:w="1418" w:type="dxa"/>
            <w:tcBorders>
              <w:top w:val="single" w:sz="4" w:space="0" w:color="auto"/>
              <w:left w:val="nil"/>
              <w:bottom w:val="single" w:sz="4" w:space="0" w:color="auto"/>
              <w:right w:val="single" w:sz="4" w:space="0" w:color="auto"/>
            </w:tcBorders>
            <w:vAlign w:val="center"/>
          </w:tcPr>
          <w:p w14:paraId="37743C08"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0.3</w:t>
            </w:r>
            <w:r>
              <w:rPr>
                <w:rFonts w:asciiTheme="minorEastAsia" w:hAnsiTheme="minorEastAsia"/>
                <w:kern w:val="0"/>
                <w:sz w:val="18"/>
                <w:szCs w:val="18"/>
              </w:rPr>
              <w:t>%</w:t>
            </w:r>
          </w:p>
        </w:tc>
        <w:tc>
          <w:tcPr>
            <w:tcW w:w="1281" w:type="dxa"/>
            <w:tcBorders>
              <w:top w:val="single" w:sz="4" w:space="0" w:color="auto"/>
              <w:left w:val="single" w:sz="4" w:space="0" w:color="auto"/>
              <w:bottom w:val="single" w:sz="4" w:space="0" w:color="auto"/>
              <w:right w:val="single" w:sz="4" w:space="0" w:color="auto"/>
            </w:tcBorders>
            <w:vAlign w:val="center"/>
          </w:tcPr>
          <w:p w14:paraId="012FD71A" w14:textId="08860EB8"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乳油</w:t>
            </w:r>
          </w:p>
        </w:tc>
        <w:tc>
          <w:tcPr>
            <w:tcW w:w="1128" w:type="dxa"/>
            <w:tcBorders>
              <w:top w:val="single" w:sz="4" w:space="0" w:color="auto"/>
              <w:left w:val="single" w:sz="4" w:space="0" w:color="auto"/>
              <w:bottom w:val="single" w:sz="4" w:space="0" w:color="auto"/>
              <w:right w:val="single" w:sz="4" w:space="0" w:color="auto"/>
            </w:tcBorders>
            <w:vAlign w:val="center"/>
          </w:tcPr>
          <w:p w14:paraId="235BABE8" w14:textId="69AC9F68"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0EDEA440" w14:textId="1C85C29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600倍～800倍</w:t>
            </w:r>
          </w:p>
        </w:tc>
        <w:tc>
          <w:tcPr>
            <w:tcW w:w="850" w:type="dxa"/>
            <w:tcBorders>
              <w:top w:val="single" w:sz="4" w:space="0" w:color="auto"/>
              <w:left w:val="single" w:sz="4" w:space="0" w:color="auto"/>
              <w:bottom w:val="single" w:sz="4" w:space="0" w:color="auto"/>
              <w:right w:val="single" w:sz="4" w:space="0" w:color="auto"/>
            </w:tcBorders>
          </w:tcPr>
          <w:p w14:paraId="67679490"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r>
      <w:tr w:rsidR="00526FCA" w14:paraId="2DB71CA1" w14:textId="0BBB4B08"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5114A01A"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F4EF6A0"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吡虫啉</w:t>
            </w:r>
          </w:p>
        </w:tc>
        <w:tc>
          <w:tcPr>
            <w:tcW w:w="1418" w:type="dxa"/>
            <w:tcBorders>
              <w:top w:val="single" w:sz="4" w:space="0" w:color="auto"/>
              <w:left w:val="nil"/>
              <w:bottom w:val="single" w:sz="4" w:space="0" w:color="auto"/>
              <w:right w:val="single" w:sz="4" w:space="0" w:color="auto"/>
            </w:tcBorders>
            <w:vAlign w:val="center"/>
          </w:tcPr>
          <w:p w14:paraId="33582CF2"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10%</w:t>
            </w:r>
          </w:p>
        </w:tc>
        <w:tc>
          <w:tcPr>
            <w:tcW w:w="1281" w:type="dxa"/>
            <w:tcBorders>
              <w:top w:val="single" w:sz="4" w:space="0" w:color="auto"/>
              <w:left w:val="single" w:sz="4" w:space="0" w:color="auto"/>
              <w:bottom w:val="single" w:sz="4" w:space="0" w:color="auto"/>
              <w:right w:val="single" w:sz="4" w:space="0" w:color="auto"/>
            </w:tcBorders>
            <w:vAlign w:val="center"/>
          </w:tcPr>
          <w:p w14:paraId="58C10B11" w14:textId="3A78F2DA"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可湿性粉剂</w:t>
            </w:r>
          </w:p>
        </w:tc>
        <w:tc>
          <w:tcPr>
            <w:tcW w:w="1128" w:type="dxa"/>
            <w:tcBorders>
              <w:top w:val="single" w:sz="4" w:space="0" w:color="auto"/>
              <w:left w:val="single" w:sz="4" w:space="0" w:color="auto"/>
              <w:bottom w:val="single" w:sz="4" w:space="0" w:color="auto"/>
              <w:right w:val="single" w:sz="4" w:space="0" w:color="auto"/>
            </w:tcBorders>
            <w:vAlign w:val="center"/>
          </w:tcPr>
          <w:p w14:paraId="00D26C23" w14:textId="3B48A81E"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238B2FD7" w14:textId="5286C8DC"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15</w:t>
            </w:r>
            <w:r>
              <w:rPr>
                <w:rFonts w:asciiTheme="minorEastAsia" w:hAnsiTheme="minorEastAsia" w:hint="eastAsia"/>
                <w:kern w:val="0"/>
                <w:sz w:val="18"/>
                <w:szCs w:val="18"/>
              </w:rPr>
              <w:t>00倍</w:t>
            </w:r>
          </w:p>
        </w:tc>
        <w:tc>
          <w:tcPr>
            <w:tcW w:w="850" w:type="dxa"/>
            <w:tcBorders>
              <w:top w:val="single" w:sz="4" w:space="0" w:color="auto"/>
              <w:left w:val="single" w:sz="4" w:space="0" w:color="auto"/>
              <w:bottom w:val="single" w:sz="4" w:space="0" w:color="auto"/>
              <w:right w:val="single" w:sz="4" w:space="0" w:color="auto"/>
            </w:tcBorders>
          </w:tcPr>
          <w:p w14:paraId="2B3A28E8" w14:textId="52613489"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76344A0A" w14:textId="71400C31" w:rsidTr="00D2686E">
        <w:trPr>
          <w:trHeight w:val="311"/>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6CA68B2A"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C35BC00"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啶虫脒</w:t>
            </w:r>
          </w:p>
        </w:tc>
        <w:tc>
          <w:tcPr>
            <w:tcW w:w="1418" w:type="dxa"/>
            <w:tcBorders>
              <w:top w:val="single" w:sz="4" w:space="0" w:color="auto"/>
              <w:left w:val="nil"/>
              <w:right w:val="single" w:sz="4" w:space="0" w:color="auto"/>
            </w:tcBorders>
            <w:vAlign w:val="center"/>
          </w:tcPr>
          <w:p w14:paraId="447A1BA6"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3%</w:t>
            </w:r>
          </w:p>
        </w:tc>
        <w:tc>
          <w:tcPr>
            <w:tcW w:w="1281" w:type="dxa"/>
            <w:tcBorders>
              <w:top w:val="single" w:sz="4" w:space="0" w:color="auto"/>
              <w:left w:val="single" w:sz="4" w:space="0" w:color="auto"/>
              <w:right w:val="single" w:sz="4" w:space="0" w:color="auto"/>
            </w:tcBorders>
            <w:vAlign w:val="center"/>
          </w:tcPr>
          <w:p w14:paraId="1B838C5E" w14:textId="33BA7C40"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乳油</w:t>
            </w:r>
          </w:p>
        </w:tc>
        <w:tc>
          <w:tcPr>
            <w:tcW w:w="1128" w:type="dxa"/>
            <w:tcBorders>
              <w:top w:val="single" w:sz="4" w:space="0" w:color="auto"/>
              <w:left w:val="single" w:sz="4" w:space="0" w:color="auto"/>
              <w:right w:val="single" w:sz="4" w:space="0" w:color="auto"/>
            </w:tcBorders>
            <w:vAlign w:val="center"/>
          </w:tcPr>
          <w:p w14:paraId="20ACBC8E" w14:textId="0D82AE5A"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right w:val="single" w:sz="4" w:space="0" w:color="auto"/>
            </w:tcBorders>
            <w:vAlign w:val="center"/>
          </w:tcPr>
          <w:p w14:paraId="1DCA553A" w14:textId="50581C98"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2000倍～2500倍</w:t>
            </w:r>
          </w:p>
        </w:tc>
        <w:tc>
          <w:tcPr>
            <w:tcW w:w="850" w:type="dxa"/>
            <w:tcBorders>
              <w:top w:val="single" w:sz="4" w:space="0" w:color="auto"/>
              <w:left w:val="single" w:sz="4" w:space="0" w:color="auto"/>
              <w:right w:val="single" w:sz="4" w:space="0" w:color="auto"/>
            </w:tcBorders>
          </w:tcPr>
          <w:p w14:paraId="4120B1AE" w14:textId="76295557"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2D36DD86" w14:textId="1E4D400C" w:rsidTr="00D2686E">
        <w:trPr>
          <w:trHeight w:val="288"/>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342C5563"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菜青虫</w:t>
            </w:r>
          </w:p>
        </w:tc>
        <w:tc>
          <w:tcPr>
            <w:tcW w:w="1417" w:type="dxa"/>
            <w:tcBorders>
              <w:top w:val="single" w:sz="4" w:space="0" w:color="auto"/>
              <w:left w:val="single" w:sz="4" w:space="0" w:color="auto"/>
              <w:bottom w:val="single" w:sz="4" w:space="0" w:color="auto"/>
              <w:right w:val="single" w:sz="4" w:space="0" w:color="auto"/>
            </w:tcBorders>
            <w:vAlign w:val="center"/>
          </w:tcPr>
          <w:p w14:paraId="23D4833E" w14:textId="02A8DCA4"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苏云金杆菌</w:t>
            </w:r>
          </w:p>
        </w:tc>
        <w:tc>
          <w:tcPr>
            <w:tcW w:w="1418" w:type="dxa"/>
            <w:tcBorders>
              <w:top w:val="single" w:sz="4" w:space="0" w:color="auto"/>
              <w:left w:val="nil"/>
              <w:bottom w:val="single" w:sz="4" w:space="0" w:color="auto"/>
              <w:right w:val="single" w:sz="4" w:space="0" w:color="auto"/>
            </w:tcBorders>
            <w:vAlign w:val="center"/>
          </w:tcPr>
          <w:p w14:paraId="2ABBB7EB" w14:textId="439C3940"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1A3A9A">
              <w:rPr>
                <w:rFonts w:asciiTheme="minorEastAsia" w:hAnsiTheme="minorEastAsia" w:hint="eastAsia"/>
                <w:kern w:val="0"/>
                <w:sz w:val="18"/>
                <w:szCs w:val="18"/>
              </w:rPr>
              <w:t>800</w:t>
            </w:r>
            <w:r w:rsidR="00DC3C0F">
              <w:rPr>
                <w:rFonts w:asciiTheme="minorEastAsia" w:hAnsiTheme="minorEastAsia" w:hint="eastAsia"/>
                <w:kern w:val="0"/>
                <w:sz w:val="18"/>
                <w:szCs w:val="18"/>
              </w:rPr>
              <w:t xml:space="preserve"> </w:t>
            </w:r>
            <w:r w:rsidRPr="001A3A9A">
              <w:rPr>
                <w:rFonts w:asciiTheme="minorEastAsia" w:hAnsiTheme="minorEastAsia" w:hint="eastAsia"/>
                <w:kern w:val="0"/>
                <w:sz w:val="18"/>
                <w:szCs w:val="18"/>
              </w:rPr>
              <w:t>OIU/μ</w:t>
            </w:r>
            <w:r w:rsidRPr="001A3A9A">
              <w:rPr>
                <w:rFonts w:asciiTheme="minorEastAsia" w:hAnsiTheme="minorEastAsia"/>
                <w:kern w:val="0"/>
                <w:sz w:val="18"/>
                <w:szCs w:val="18"/>
              </w:rPr>
              <w:t>L</w:t>
            </w:r>
          </w:p>
        </w:tc>
        <w:tc>
          <w:tcPr>
            <w:tcW w:w="1281" w:type="dxa"/>
            <w:tcBorders>
              <w:top w:val="single" w:sz="4" w:space="0" w:color="auto"/>
              <w:left w:val="single" w:sz="4" w:space="0" w:color="auto"/>
              <w:bottom w:val="single" w:sz="4" w:space="0" w:color="auto"/>
              <w:right w:val="single" w:sz="4" w:space="0" w:color="auto"/>
            </w:tcBorders>
            <w:vAlign w:val="center"/>
          </w:tcPr>
          <w:p w14:paraId="7E8B7667" w14:textId="46FD8E4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悬浮剂</w:t>
            </w:r>
          </w:p>
        </w:tc>
        <w:tc>
          <w:tcPr>
            <w:tcW w:w="1128" w:type="dxa"/>
            <w:tcBorders>
              <w:top w:val="single" w:sz="4" w:space="0" w:color="auto"/>
              <w:left w:val="single" w:sz="4" w:space="0" w:color="auto"/>
              <w:bottom w:val="single" w:sz="4" w:space="0" w:color="auto"/>
              <w:right w:val="single" w:sz="4" w:space="0" w:color="auto"/>
            </w:tcBorders>
            <w:vAlign w:val="center"/>
          </w:tcPr>
          <w:p w14:paraId="474A4AEC" w14:textId="1581CE52"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sidRPr="00526FCA">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0829232B" w14:textId="1C94BD3F"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200</w:t>
            </w:r>
            <w:r w:rsidR="00526FCA" w:rsidRPr="00526FCA">
              <w:rPr>
                <w:rFonts w:asciiTheme="minorEastAsia" w:hAnsiTheme="minorEastAsia" w:hint="eastAsia"/>
                <w:kern w:val="0"/>
                <w:sz w:val="18"/>
                <w:szCs w:val="18"/>
              </w:rPr>
              <w:t xml:space="preserve"> m</w:t>
            </w:r>
            <w:r>
              <w:rPr>
                <w:rFonts w:asciiTheme="minorEastAsia" w:hAnsiTheme="minorEastAsia" w:hint="eastAsia"/>
                <w:kern w:val="0"/>
                <w:sz w:val="18"/>
                <w:szCs w:val="18"/>
              </w:rPr>
              <w:t>l</w:t>
            </w:r>
            <w:r w:rsidR="00526FCA" w:rsidRPr="00526FCA">
              <w:rPr>
                <w:rFonts w:asciiTheme="minorEastAsia" w:hAnsiTheme="minorEastAsia" w:hint="eastAsia"/>
                <w:kern w:val="0"/>
                <w:sz w:val="18"/>
                <w:szCs w:val="18"/>
              </w:rPr>
              <w:t>～</w:t>
            </w:r>
            <w:r>
              <w:rPr>
                <w:rFonts w:asciiTheme="minorEastAsia" w:hAnsiTheme="minorEastAsia" w:hint="eastAsia"/>
                <w:kern w:val="0"/>
                <w:sz w:val="18"/>
                <w:szCs w:val="18"/>
              </w:rPr>
              <w:t>300</w:t>
            </w:r>
            <w:r w:rsidR="00526FCA" w:rsidRPr="00526FCA">
              <w:rPr>
                <w:rFonts w:asciiTheme="minorEastAsia" w:hAnsiTheme="minorEastAsia" w:hint="eastAsia"/>
                <w:kern w:val="0"/>
                <w:sz w:val="18"/>
                <w:szCs w:val="18"/>
              </w:rPr>
              <w:t xml:space="preserve"> m</w:t>
            </w:r>
            <w:r>
              <w:rPr>
                <w:rFonts w:asciiTheme="minorEastAsia" w:hAnsiTheme="minorEastAsia" w:hint="eastAsia"/>
                <w:kern w:val="0"/>
                <w:sz w:val="18"/>
                <w:szCs w:val="18"/>
              </w:rPr>
              <w:t>l</w:t>
            </w:r>
          </w:p>
        </w:tc>
        <w:tc>
          <w:tcPr>
            <w:tcW w:w="850" w:type="dxa"/>
            <w:tcBorders>
              <w:top w:val="single" w:sz="4" w:space="0" w:color="auto"/>
              <w:left w:val="single" w:sz="4" w:space="0" w:color="auto"/>
              <w:bottom w:val="single" w:sz="4" w:space="0" w:color="auto"/>
              <w:right w:val="single" w:sz="4" w:space="0" w:color="auto"/>
            </w:tcBorders>
          </w:tcPr>
          <w:p w14:paraId="149ECC0D" w14:textId="112CC9FE"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550FDA53" w14:textId="77777777"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37D9D535"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AD5292C" w14:textId="7E527952"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苦参碱</w:t>
            </w:r>
          </w:p>
        </w:tc>
        <w:tc>
          <w:tcPr>
            <w:tcW w:w="1418" w:type="dxa"/>
            <w:tcBorders>
              <w:top w:val="single" w:sz="4" w:space="0" w:color="auto"/>
              <w:left w:val="nil"/>
              <w:bottom w:val="single" w:sz="4" w:space="0" w:color="auto"/>
              <w:right w:val="single" w:sz="4" w:space="0" w:color="auto"/>
            </w:tcBorders>
            <w:vAlign w:val="center"/>
          </w:tcPr>
          <w:p w14:paraId="1E994B70" w14:textId="3D05291D"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03%</w:t>
            </w:r>
          </w:p>
        </w:tc>
        <w:tc>
          <w:tcPr>
            <w:tcW w:w="1281" w:type="dxa"/>
            <w:tcBorders>
              <w:top w:val="single" w:sz="4" w:space="0" w:color="auto"/>
              <w:left w:val="single" w:sz="4" w:space="0" w:color="auto"/>
              <w:bottom w:val="single" w:sz="4" w:space="0" w:color="auto"/>
              <w:right w:val="single" w:sz="4" w:space="0" w:color="auto"/>
            </w:tcBorders>
            <w:vAlign w:val="center"/>
          </w:tcPr>
          <w:p w14:paraId="79EFC1FA" w14:textId="04370EE9"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sidRPr="00BE13F7">
              <w:rPr>
                <w:rFonts w:asciiTheme="minorEastAsia" w:hAnsiTheme="minorEastAsia" w:hint="eastAsia"/>
                <w:kern w:val="0"/>
                <w:sz w:val="18"/>
                <w:szCs w:val="18"/>
              </w:rPr>
              <w:t>水剂</w:t>
            </w:r>
          </w:p>
        </w:tc>
        <w:tc>
          <w:tcPr>
            <w:tcW w:w="1128" w:type="dxa"/>
            <w:tcBorders>
              <w:top w:val="single" w:sz="4" w:space="0" w:color="auto"/>
              <w:left w:val="single" w:sz="4" w:space="0" w:color="auto"/>
              <w:bottom w:val="single" w:sz="4" w:space="0" w:color="auto"/>
              <w:right w:val="single" w:sz="4" w:space="0" w:color="auto"/>
            </w:tcBorders>
            <w:vAlign w:val="center"/>
          </w:tcPr>
          <w:p w14:paraId="7DF1A028" w14:textId="4BA8A01A"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399A26FA" w14:textId="714C518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500倍～700倍</w:t>
            </w:r>
          </w:p>
        </w:tc>
        <w:tc>
          <w:tcPr>
            <w:tcW w:w="850" w:type="dxa"/>
            <w:tcBorders>
              <w:top w:val="single" w:sz="4" w:space="0" w:color="auto"/>
              <w:left w:val="single" w:sz="4" w:space="0" w:color="auto"/>
              <w:bottom w:val="single" w:sz="4" w:space="0" w:color="auto"/>
              <w:right w:val="single" w:sz="4" w:space="0" w:color="auto"/>
            </w:tcBorders>
          </w:tcPr>
          <w:p w14:paraId="69D615D1" w14:textId="7E4DE046"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0548CE9B" w14:textId="2B06D156"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3946AD6D"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77803F0"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灭幼脲</w:t>
            </w:r>
          </w:p>
        </w:tc>
        <w:tc>
          <w:tcPr>
            <w:tcW w:w="1418" w:type="dxa"/>
            <w:tcBorders>
              <w:top w:val="single" w:sz="4" w:space="0" w:color="auto"/>
              <w:left w:val="nil"/>
              <w:bottom w:val="single" w:sz="4" w:space="0" w:color="auto"/>
              <w:right w:val="single" w:sz="4" w:space="0" w:color="auto"/>
            </w:tcBorders>
            <w:vAlign w:val="center"/>
          </w:tcPr>
          <w:p w14:paraId="023C0A1F"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25%</w:t>
            </w:r>
          </w:p>
        </w:tc>
        <w:tc>
          <w:tcPr>
            <w:tcW w:w="1281" w:type="dxa"/>
            <w:tcBorders>
              <w:top w:val="single" w:sz="4" w:space="0" w:color="auto"/>
              <w:left w:val="single" w:sz="4" w:space="0" w:color="auto"/>
              <w:bottom w:val="single" w:sz="4" w:space="0" w:color="auto"/>
              <w:right w:val="single" w:sz="4" w:space="0" w:color="auto"/>
            </w:tcBorders>
            <w:vAlign w:val="center"/>
          </w:tcPr>
          <w:p w14:paraId="545D0B5F" w14:textId="4A5C48BC"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干悬乳剂</w:t>
            </w:r>
          </w:p>
        </w:tc>
        <w:tc>
          <w:tcPr>
            <w:tcW w:w="1128" w:type="dxa"/>
            <w:tcBorders>
              <w:top w:val="single" w:sz="4" w:space="0" w:color="auto"/>
              <w:left w:val="single" w:sz="4" w:space="0" w:color="auto"/>
              <w:bottom w:val="single" w:sz="4" w:space="0" w:color="auto"/>
              <w:right w:val="single" w:sz="4" w:space="0" w:color="auto"/>
            </w:tcBorders>
            <w:vAlign w:val="center"/>
          </w:tcPr>
          <w:p w14:paraId="108A19A1" w14:textId="258CBE13"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1D05DF00" w14:textId="17E0734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8</w:t>
            </w:r>
            <w:r>
              <w:rPr>
                <w:rFonts w:asciiTheme="minorEastAsia" w:hAnsiTheme="minorEastAsia" w:hint="eastAsia"/>
                <w:kern w:val="0"/>
                <w:sz w:val="18"/>
                <w:szCs w:val="18"/>
              </w:rPr>
              <w:t>00倍</w:t>
            </w:r>
          </w:p>
        </w:tc>
        <w:tc>
          <w:tcPr>
            <w:tcW w:w="850" w:type="dxa"/>
            <w:tcBorders>
              <w:top w:val="single" w:sz="4" w:space="0" w:color="auto"/>
              <w:left w:val="single" w:sz="4" w:space="0" w:color="auto"/>
              <w:bottom w:val="single" w:sz="4" w:space="0" w:color="auto"/>
              <w:right w:val="single" w:sz="4" w:space="0" w:color="auto"/>
            </w:tcBorders>
          </w:tcPr>
          <w:p w14:paraId="3F999613" w14:textId="3525BC75"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75FF820C" w14:textId="021F3BD6"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663B1574"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3B2FD47"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高效氯氰菊酯</w:t>
            </w:r>
          </w:p>
        </w:tc>
        <w:tc>
          <w:tcPr>
            <w:tcW w:w="1418" w:type="dxa"/>
            <w:tcBorders>
              <w:top w:val="single" w:sz="4" w:space="0" w:color="auto"/>
              <w:left w:val="nil"/>
              <w:bottom w:val="single" w:sz="4" w:space="0" w:color="auto"/>
              <w:right w:val="single" w:sz="4" w:space="0" w:color="auto"/>
            </w:tcBorders>
            <w:vAlign w:val="center"/>
          </w:tcPr>
          <w:p w14:paraId="04AB431F"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10</w:t>
            </w:r>
            <w:r>
              <w:rPr>
                <w:rFonts w:asciiTheme="minorEastAsia" w:hAnsiTheme="minorEastAsia" w:hint="eastAsia"/>
                <w:kern w:val="0"/>
                <w:sz w:val="18"/>
                <w:szCs w:val="18"/>
              </w:rPr>
              <w:t>%</w:t>
            </w:r>
          </w:p>
        </w:tc>
        <w:tc>
          <w:tcPr>
            <w:tcW w:w="1281" w:type="dxa"/>
            <w:tcBorders>
              <w:top w:val="single" w:sz="4" w:space="0" w:color="auto"/>
              <w:left w:val="single" w:sz="4" w:space="0" w:color="auto"/>
              <w:bottom w:val="single" w:sz="4" w:space="0" w:color="auto"/>
              <w:right w:val="single" w:sz="4" w:space="0" w:color="auto"/>
            </w:tcBorders>
            <w:vAlign w:val="center"/>
          </w:tcPr>
          <w:p w14:paraId="393AA3D3" w14:textId="3A9E0198"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乳油</w:t>
            </w:r>
          </w:p>
        </w:tc>
        <w:tc>
          <w:tcPr>
            <w:tcW w:w="1128" w:type="dxa"/>
            <w:tcBorders>
              <w:top w:val="single" w:sz="4" w:space="0" w:color="auto"/>
              <w:left w:val="single" w:sz="4" w:space="0" w:color="auto"/>
              <w:bottom w:val="single" w:sz="4" w:space="0" w:color="auto"/>
              <w:right w:val="single" w:sz="4" w:space="0" w:color="auto"/>
            </w:tcBorders>
            <w:vAlign w:val="center"/>
          </w:tcPr>
          <w:p w14:paraId="19ABABE6" w14:textId="671944D6"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69EE4CA7" w14:textId="18B305FF"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1</w:t>
            </w:r>
            <w:r>
              <w:rPr>
                <w:rFonts w:asciiTheme="minorEastAsia" w:hAnsiTheme="minorEastAsia" w:hint="eastAsia"/>
                <w:kern w:val="0"/>
                <w:sz w:val="18"/>
                <w:szCs w:val="18"/>
              </w:rPr>
              <w:t>500倍</w:t>
            </w:r>
          </w:p>
        </w:tc>
        <w:tc>
          <w:tcPr>
            <w:tcW w:w="850" w:type="dxa"/>
            <w:tcBorders>
              <w:top w:val="single" w:sz="4" w:space="0" w:color="auto"/>
              <w:left w:val="single" w:sz="4" w:space="0" w:color="auto"/>
              <w:bottom w:val="single" w:sz="4" w:space="0" w:color="auto"/>
              <w:right w:val="single" w:sz="4" w:space="0" w:color="auto"/>
            </w:tcBorders>
          </w:tcPr>
          <w:p w14:paraId="0347278F" w14:textId="03BBB025"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46D22F39" w14:textId="5BC54FDF" w:rsidTr="00D2686E">
        <w:trPr>
          <w:trHeight w:val="171"/>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69B1E4DA"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黄曲条跳甲</w:t>
            </w:r>
          </w:p>
        </w:tc>
        <w:tc>
          <w:tcPr>
            <w:tcW w:w="1417" w:type="dxa"/>
            <w:tcBorders>
              <w:top w:val="single" w:sz="4" w:space="0" w:color="auto"/>
              <w:left w:val="single" w:sz="4" w:space="0" w:color="auto"/>
              <w:right w:val="single" w:sz="4" w:space="0" w:color="auto"/>
            </w:tcBorders>
            <w:vAlign w:val="center"/>
          </w:tcPr>
          <w:p w14:paraId="68A56924"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呋虫胺</w:t>
            </w:r>
          </w:p>
        </w:tc>
        <w:tc>
          <w:tcPr>
            <w:tcW w:w="1418" w:type="dxa"/>
            <w:tcBorders>
              <w:top w:val="single" w:sz="4" w:space="0" w:color="auto"/>
              <w:left w:val="nil"/>
              <w:right w:val="single" w:sz="4" w:space="0" w:color="auto"/>
            </w:tcBorders>
            <w:vAlign w:val="center"/>
          </w:tcPr>
          <w:p w14:paraId="2CBF8423"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0.4</w:t>
            </w:r>
            <w:r>
              <w:rPr>
                <w:rFonts w:asciiTheme="minorEastAsia" w:hAnsiTheme="minorEastAsia"/>
                <w:kern w:val="0"/>
                <w:sz w:val="18"/>
                <w:szCs w:val="18"/>
              </w:rPr>
              <w:t>%</w:t>
            </w:r>
          </w:p>
        </w:tc>
        <w:tc>
          <w:tcPr>
            <w:tcW w:w="1281" w:type="dxa"/>
            <w:tcBorders>
              <w:top w:val="single" w:sz="4" w:space="0" w:color="auto"/>
              <w:left w:val="single" w:sz="4" w:space="0" w:color="auto"/>
              <w:right w:val="single" w:sz="4" w:space="0" w:color="auto"/>
            </w:tcBorders>
            <w:vAlign w:val="center"/>
          </w:tcPr>
          <w:p w14:paraId="4A3D086F" w14:textId="04339C4C"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饵剂</w:t>
            </w:r>
          </w:p>
        </w:tc>
        <w:tc>
          <w:tcPr>
            <w:tcW w:w="1128" w:type="dxa"/>
            <w:tcBorders>
              <w:top w:val="single" w:sz="4" w:space="0" w:color="auto"/>
              <w:left w:val="single" w:sz="4" w:space="0" w:color="auto"/>
              <w:right w:val="single" w:sz="4" w:space="0" w:color="auto"/>
            </w:tcBorders>
            <w:vAlign w:val="center"/>
          </w:tcPr>
          <w:p w14:paraId="22795C5F" w14:textId="7D6091C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撒施</w:t>
            </w:r>
          </w:p>
        </w:tc>
        <w:tc>
          <w:tcPr>
            <w:tcW w:w="2127" w:type="dxa"/>
            <w:tcBorders>
              <w:top w:val="single" w:sz="4" w:space="0" w:color="auto"/>
              <w:left w:val="single" w:sz="4" w:space="0" w:color="auto"/>
              <w:right w:val="single" w:sz="4" w:space="0" w:color="auto"/>
            </w:tcBorders>
            <w:vAlign w:val="center"/>
          </w:tcPr>
          <w:p w14:paraId="24D97E62" w14:textId="5799CB2B" w:rsidR="00526FCA" w:rsidRDefault="001E36E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 xml:space="preserve">7000 </w:t>
            </w:r>
            <w:r w:rsidR="00526FCA">
              <w:rPr>
                <w:rFonts w:asciiTheme="minorEastAsia" w:hAnsiTheme="minorEastAsia"/>
                <w:kern w:val="0"/>
                <w:sz w:val="18"/>
                <w:szCs w:val="18"/>
              </w:rPr>
              <w:t>g</w:t>
            </w:r>
            <w:r w:rsidR="00526FCA">
              <w:rPr>
                <w:rFonts w:asciiTheme="minorEastAsia" w:hAnsiTheme="minorEastAsia" w:hint="eastAsia"/>
                <w:kern w:val="0"/>
                <w:sz w:val="18"/>
                <w:szCs w:val="18"/>
              </w:rPr>
              <w:t>～</w:t>
            </w:r>
            <w:r>
              <w:rPr>
                <w:rFonts w:asciiTheme="minorEastAsia" w:hAnsiTheme="minorEastAsia" w:hint="eastAsia"/>
                <w:kern w:val="0"/>
                <w:sz w:val="18"/>
                <w:szCs w:val="18"/>
              </w:rPr>
              <w:t xml:space="preserve">8000 </w:t>
            </w:r>
            <w:r w:rsidR="00526FCA">
              <w:rPr>
                <w:rFonts w:asciiTheme="minorEastAsia" w:hAnsiTheme="minorEastAsia"/>
                <w:kern w:val="0"/>
                <w:sz w:val="18"/>
                <w:szCs w:val="18"/>
              </w:rPr>
              <w:t>g</w:t>
            </w:r>
          </w:p>
        </w:tc>
        <w:tc>
          <w:tcPr>
            <w:tcW w:w="850" w:type="dxa"/>
            <w:tcBorders>
              <w:top w:val="single" w:sz="4" w:space="0" w:color="auto"/>
              <w:left w:val="single" w:sz="4" w:space="0" w:color="auto"/>
              <w:right w:val="single" w:sz="4" w:space="0" w:color="auto"/>
            </w:tcBorders>
          </w:tcPr>
          <w:p w14:paraId="3B961452" w14:textId="039C7B5A"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14</w:t>
            </w:r>
          </w:p>
        </w:tc>
      </w:tr>
      <w:tr w:rsidR="00526FCA" w14:paraId="59D9A408" w14:textId="079658B9" w:rsidTr="00D2686E">
        <w:trPr>
          <w:trHeight w:val="288"/>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75A47C9C"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24D599E"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啶虫脒</w:t>
            </w:r>
          </w:p>
        </w:tc>
        <w:tc>
          <w:tcPr>
            <w:tcW w:w="1418" w:type="dxa"/>
            <w:tcBorders>
              <w:top w:val="single" w:sz="4" w:space="0" w:color="auto"/>
              <w:left w:val="nil"/>
              <w:bottom w:val="single" w:sz="4" w:space="0" w:color="auto"/>
              <w:right w:val="single" w:sz="4" w:space="0" w:color="auto"/>
            </w:tcBorders>
            <w:vAlign w:val="center"/>
          </w:tcPr>
          <w:p w14:paraId="2C73E06F"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5</w:t>
            </w:r>
            <w:r>
              <w:rPr>
                <w:rFonts w:asciiTheme="minorEastAsia" w:hAnsiTheme="minorEastAsia" w:hint="eastAsia"/>
                <w:kern w:val="0"/>
                <w:sz w:val="18"/>
                <w:szCs w:val="18"/>
              </w:rPr>
              <w:t>%</w:t>
            </w:r>
          </w:p>
        </w:tc>
        <w:tc>
          <w:tcPr>
            <w:tcW w:w="1281" w:type="dxa"/>
            <w:tcBorders>
              <w:top w:val="single" w:sz="4" w:space="0" w:color="auto"/>
              <w:left w:val="single" w:sz="4" w:space="0" w:color="auto"/>
              <w:bottom w:val="single" w:sz="4" w:space="0" w:color="auto"/>
              <w:right w:val="single" w:sz="4" w:space="0" w:color="auto"/>
            </w:tcBorders>
            <w:vAlign w:val="center"/>
          </w:tcPr>
          <w:p w14:paraId="7475DA96" w14:textId="338721AC"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乳油</w:t>
            </w:r>
          </w:p>
        </w:tc>
        <w:tc>
          <w:tcPr>
            <w:tcW w:w="1128" w:type="dxa"/>
            <w:tcBorders>
              <w:top w:val="single" w:sz="4" w:space="0" w:color="auto"/>
              <w:left w:val="single" w:sz="4" w:space="0" w:color="auto"/>
              <w:bottom w:val="single" w:sz="4" w:space="0" w:color="auto"/>
              <w:right w:val="single" w:sz="4" w:space="0" w:color="auto"/>
            </w:tcBorders>
            <w:vAlign w:val="center"/>
          </w:tcPr>
          <w:p w14:paraId="684FABA5" w14:textId="3EF585AE"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喷雾</w:t>
            </w:r>
          </w:p>
        </w:tc>
        <w:tc>
          <w:tcPr>
            <w:tcW w:w="2127" w:type="dxa"/>
            <w:tcBorders>
              <w:top w:val="single" w:sz="4" w:space="0" w:color="auto"/>
              <w:left w:val="single" w:sz="4" w:space="0" w:color="auto"/>
              <w:bottom w:val="single" w:sz="4" w:space="0" w:color="auto"/>
              <w:right w:val="single" w:sz="4" w:space="0" w:color="auto"/>
            </w:tcBorders>
            <w:vAlign w:val="center"/>
          </w:tcPr>
          <w:p w14:paraId="5378BC38" w14:textId="552D3D79"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2500倍～3000倍</w:t>
            </w:r>
          </w:p>
        </w:tc>
        <w:tc>
          <w:tcPr>
            <w:tcW w:w="850" w:type="dxa"/>
            <w:tcBorders>
              <w:top w:val="single" w:sz="4" w:space="0" w:color="auto"/>
              <w:left w:val="single" w:sz="4" w:space="0" w:color="auto"/>
              <w:bottom w:val="single" w:sz="4" w:space="0" w:color="auto"/>
              <w:right w:val="single" w:sz="4" w:space="0" w:color="auto"/>
            </w:tcBorders>
          </w:tcPr>
          <w:p w14:paraId="2DD656E6" w14:textId="4D76640F"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r w:rsidR="00526FCA" w14:paraId="0CFB043D" w14:textId="12D0770C" w:rsidTr="00D2686E">
        <w:trPr>
          <w:trHeight w:val="288"/>
          <w:jc w:val="center"/>
        </w:trPr>
        <w:tc>
          <w:tcPr>
            <w:tcW w:w="1135" w:type="dxa"/>
            <w:tcBorders>
              <w:top w:val="single" w:sz="4" w:space="0" w:color="auto"/>
              <w:left w:val="single" w:sz="4" w:space="0" w:color="auto"/>
              <w:bottom w:val="single" w:sz="4" w:space="0" w:color="auto"/>
              <w:right w:val="single" w:sz="4" w:space="0" w:color="auto"/>
            </w:tcBorders>
            <w:vAlign w:val="center"/>
          </w:tcPr>
          <w:p w14:paraId="1D9C730F"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蜗牛、蛞蝓</w:t>
            </w:r>
          </w:p>
        </w:tc>
        <w:tc>
          <w:tcPr>
            <w:tcW w:w="1417" w:type="dxa"/>
            <w:tcBorders>
              <w:top w:val="single" w:sz="4" w:space="0" w:color="auto"/>
              <w:left w:val="single" w:sz="4" w:space="0" w:color="auto"/>
              <w:bottom w:val="single" w:sz="4" w:space="0" w:color="auto"/>
              <w:right w:val="single" w:sz="4" w:space="0" w:color="auto"/>
            </w:tcBorders>
            <w:vAlign w:val="center"/>
          </w:tcPr>
          <w:p w14:paraId="15F6BC7A"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kern w:val="0"/>
                <w:sz w:val="18"/>
                <w:szCs w:val="18"/>
              </w:rPr>
              <w:t>四聚乙醛</w:t>
            </w:r>
          </w:p>
        </w:tc>
        <w:tc>
          <w:tcPr>
            <w:tcW w:w="1418" w:type="dxa"/>
            <w:tcBorders>
              <w:top w:val="single" w:sz="4" w:space="0" w:color="auto"/>
              <w:left w:val="nil"/>
              <w:bottom w:val="single" w:sz="4" w:space="0" w:color="auto"/>
              <w:right w:val="single" w:sz="4" w:space="0" w:color="auto"/>
            </w:tcBorders>
            <w:vAlign w:val="center"/>
          </w:tcPr>
          <w:p w14:paraId="35A94660"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6%</w:t>
            </w:r>
          </w:p>
        </w:tc>
        <w:tc>
          <w:tcPr>
            <w:tcW w:w="1281" w:type="dxa"/>
            <w:tcBorders>
              <w:top w:val="single" w:sz="4" w:space="0" w:color="auto"/>
              <w:left w:val="single" w:sz="4" w:space="0" w:color="auto"/>
              <w:bottom w:val="single" w:sz="4" w:space="0" w:color="auto"/>
              <w:right w:val="single" w:sz="4" w:space="0" w:color="auto"/>
            </w:tcBorders>
            <w:vAlign w:val="center"/>
          </w:tcPr>
          <w:p w14:paraId="39FD913D" w14:textId="2980E977" w:rsidR="00526FCA" w:rsidRDefault="00D2686E"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饵剂</w:t>
            </w:r>
          </w:p>
        </w:tc>
        <w:tc>
          <w:tcPr>
            <w:tcW w:w="1128" w:type="dxa"/>
            <w:tcBorders>
              <w:top w:val="single" w:sz="4" w:space="0" w:color="auto"/>
              <w:left w:val="single" w:sz="4" w:space="0" w:color="auto"/>
              <w:bottom w:val="single" w:sz="4" w:space="0" w:color="auto"/>
              <w:right w:val="single" w:sz="4" w:space="0" w:color="auto"/>
            </w:tcBorders>
            <w:vAlign w:val="center"/>
          </w:tcPr>
          <w:p w14:paraId="4FB9AC1F" w14:textId="2954ED0E"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撒施</w:t>
            </w:r>
          </w:p>
        </w:tc>
        <w:tc>
          <w:tcPr>
            <w:tcW w:w="2127" w:type="dxa"/>
            <w:tcBorders>
              <w:top w:val="single" w:sz="4" w:space="0" w:color="auto"/>
              <w:left w:val="single" w:sz="4" w:space="0" w:color="auto"/>
              <w:bottom w:val="single" w:sz="4" w:space="0" w:color="auto"/>
              <w:right w:val="single" w:sz="4" w:space="0" w:color="auto"/>
            </w:tcBorders>
            <w:vAlign w:val="center"/>
          </w:tcPr>
          <w:p w14:paraId="210D0EBC" w14:textId="77777777" w:rsidR="00526FCA" w:rsidRDefault="00526FCA"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400</w:t>
            </w:r>
            <w:r>
              <w:rPr>
                <w:rFonts w:asciiTheme="minorEastAsia" w:hAnsiTheme="minorEastAsia"/>
                <w:kern w:val="0"/>
                <w:sz w:val="18"/>
                <w:szCs w:val="18"/>
              </w:rPr>
              <w:t xml:space="preserve"> </w:t>
            </w:r>
            <w:r>
              <w:rPr>
                <w:rFonts w:asciiTheme="minorEastAsia" w:hAnsiTheme="minorEastAsia" w:hint="eastAsia"/>
                <w:kern w:val="0"/>
                <w:sz w:val="18"/>
                <w:szCs w:val="18"/>
              </w:rPr>
              <w:t>g～500 g</w:t>
            </w:r>
          </w:p>
        </w:tc>
        <w:tc>
          <w:tcPr>
            <w:tcW w:w="850" w:type="dxa"/>
            <w:tcBorders>
              <w:top w:val="single" w:sz="4" w:space="0" w:color="auto"/>
              <w:left w:val="single" w:sz="4" w:space="0" w:color="auto"/>
              <w:bottom w:val="single" w:sz="4" w:space="0" w:color="auto"/>
              <w:right w:val="single" w:sz="4" w:space="0" w:color="auto"/>
            </w:tcBorders>
          </w:tcPr>
          <w:p w14:paraId="6273B164" w14:textId="211B735F" w:rsidR="00526FCA" w:rsidRDefault="00A10180" w:rsidP="00526FCA">
            <w:pPr>
              <w:tabs>
                <w:tab w:val="left" w:pos="3060"/>
              </w:tabs>
              <w:adjustRightInd w:val="0"/>
              <w:snapToGrid w:val="0"/>
              <w:jc w:val="center"/>
              <w:textAlignment w:val="bottom"/>
              <w:rPr>
                <w:rFonts w:asciiTheme="minorEastAsia" w:hAnsiTheme="minorEastAsia" w:hint="eastAsia"/>
                <w:kern w:val="0"/>
                <w:sz w:val="18"/>
                <w:szCs w:val="18"/>
              </w:rPr>
            </w:pPr>
            <w:r>
              <w:rPr>
                <w:rFonts w:asciiTheme="minorEastAsia" w:hAnsiTheme="minorEastAsia" w:hint="eastAsia"/>
                <w:kern w:val="0"/>
                <w:sz w:val="18"/>
                <w:szCs w:val="18"/>
              </w:rPr>
              <w:t>7</w:t>
            </w:r>
          </w:p>
        </w:tc>
      </w:tr>
    </w:tbl>
    <w:p w14:paraId="3D7105E6" w14:textId="77777777" w:rsidR="00B37F25" w:rsidRPr="00B37F25" w:rsidRDefault="00B37F25" w:rsidP="00B37F25">
      <w:pPr>
        <w:pStyle w:val="aff2"/>
        <w:ind w:firstLineChars="95" w:firstLine="199"/>
        <w:jc w:val="center"/>
      </w:pPr>
    </w:p>
    <w:p w14:paraId="1195540C" w14:textId="11631261" w:rsidR="00CF74AE" w:rsidRDefault="00EA4766" w:rsidP="00526FCA">
      <w:pPr>
        <w:pStyle w:val="aff2"/>
        <w:ind w:firstLineChars="0" w:firstLine="0"/>
        <w:jc w:val="center"/>
      </w:pPr>
      <w:bookmarkStart w:id="48" w:name="BookMark8"/>
      <w:bookmarkEnd w:id="39"/>
      <w:r w:rsidRPr="0063385C">
        <w:rPr>
          <w:noProof/>
        </w:rPr>
        <w:drawing>
          <wp:inline distT="0" distB="0" distL="0" distR="0" wp14:anchorId="3DEAAAAF" wp14:editId="6EA2C6CD">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485900" cy="317500"/>
                    </a:xfrm>
                    <a:prstGeom prst="rect">
                      <a:avLst/>
                    </a:prstGeom>
                  </pic:spPr>
                </pic:pic>
              </a:graphicData>
            </a:graphic>
          </wp:inline>
        </w:drawing>
      </w:r>
      <w:bookmarkEnd w:id="48"/>
    </w:p>
    <w:sectPr w:rsidR="00CF74AE" w:rsidSect="00EA476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CD92" w14:textId="77777777" w:rsidR="009B6619" w:rsidRDefault="009B6619" w:rsidP="006669AB">
      <w:pPr>
        <w:rPr>
          <w:rFonts w:hint="eastAsia"/>
        </w:rPr>
      </w:pPr>
      <w:r>
        <w:separator/>
      </w:r>
    </w:p>
  </w:endnote>
  <w:endnote w:type="continuationSeparator" w:id="0">
    <w:p w14:paraId="00436C8D" w14:textId="77777777" w:rsidR="009B6619" w:rsidRDefault="009B6619" w:rsidP="006669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0749" w14:textId="77777777" w:rsidR="009B6619" w:rsidRDefault="009B6619" w:rsidP="006669AB">
      <w:pPr>
        <w:rPr>
          <w:rFonts w:hint="eastAsia"/>
        </w:rPr>
      </w:pPr>
      <w:r>
        <w:separator/>
      </w:r>
    </w:p>
  </w:footnote>
  <w:footnote w:type="continuationSeparator" w:id="0">
    <w:p w14:paraId="7D0F5EF4" w14:textId="77777777" w:rsidR="009B6619" w:rsidRDefault="009B6619" w:rsidP="006669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390F"/>
    <w:multiLevelType w:val="hybridMultilevel"/>
    <w:tmpl w:val="D8386FB8"/>
    <w:lvl w:ilvl="0" w:tplc="54084A2C">
      <w:start w:val="8"/>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pStyle w:val="a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5603797C"/>
    <w:lvl w:ilvl="0">
      <w:start w:val="1"/>
      <w:numFmt w:val="upperLetter"/>
      <w:pStyle w:val="a4"/>
      <w:suff w:val="space"/>
      <w:lvlText w:val="%1"/>
      <w:lvlJc w:val="left"/>
      <w:pPr>
        <w:ind w:left="425" w:hanging="425"/>
      </w:pPr>
      <w:rPr>
        <w:rFonts w:hint="eastAsia"/>
      </w:rPr>
    </w:lvl>
    <w:lvl w:ilvl="1">
      <w:start w:val="1"/>
      <w:numFmt w:val="decimal"/>
      <w:pStyle w:val="a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1053D06"/>
    <w:multiLevelType w:val="hybridMultilevel"/>
    <w:tmpl w:val="6818C1C8"/>
    <w:lvl w:ilvl="0" w:tplc="2EFE3032">
      <w:start w:val="7"/>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57D3FBC"/>
    <w:multiLevelType w:val="multilevel"/>
    <w:tmpl w:val="657D3FBC"/>
    <w:lvl w:ilvl="0">
      <w:start w:val="1"/>
      <w:numFmt w:val="upperLetter"/>
      <w:pStyle w:val="a6"/>
      <w:suff w:val="nothing"/>
      <w:lvlText w:val="附录%1"/>
      <w:lvlJc w:val="left"/>
      <w:pPr>
        <w:ind w:left="0" w:firstLine="0"/>
      </w:pPr>
      <w:rPr>
        <w:rFonts w:hint="eastAsia"/>
        <w:spacing w:val="100"/>
      </w:rPr>
    </w:lvl>
    <w:lvl w:ilvl="1">
      <w:start w:val="1"/>
      <w:numFmt w:val="decimal"/>
      <w:pStyle w:val="a7"/>
      <w:suff w:val="nothing"/>
      <w:lvlText w:val="%1.%2　"/>
      <w:lvlJc w:val="left"/>
      <w:pPr>
        <w:ind w:left="0" w:firstLine="0"/>
      </w:pPr>
      <w:rPr>
        <w:rFonts w:ascii="黑体" w:eastAsia="黑体" w:hint="eastAsia"/>
        <w:b w:val="0"/>
        <w:i w:val="0"/>
        <w:sz w:val="21"/>
      </w:rPr>
    </w:lvl>
    <w:lvl w:ilvl="2">
      <w:start w:val="1"/>
      <w:numFmt w:val="decimal"/>
      <w:pStyle w:val="a8"/>
      <w:suff w:val="nothing"/>
      <w:lvlText w:val="%1.%2.%3　"/>
      <w:lvlJc w:val="left"/>
      <w:pPr>
        <w:ind w:left="0" w:firstLine="0"/>
      </w:pPr>
      <w:rPr>
        <w:rFonts w:ascii="黑体" w:eastAsia="黑体" w:hint="eastAsia"/>
        <w:b w:val="0"/>
        <w:i w:val="0"/>
        <w:sz w:val="21"/>
      </w:rPr>
    </w:lvl>
    <w:lvl w:ilvl="3">
      <w:start w:val="1"/>
      <w:numFmt w:val="decimal"/>
      <w:pStyle w:val="a9"/>
      <w:suff w:val="nothing"/>
      <w:lvlText w:val="%1.%2.%3.%4　"/>
      <w:lvlJc w:val="left"/>
      <w:pPr>
        <w:ind w:left="0" w:firstLine="0"/>
      </w:pPr>
      <w:rPr>
        <w:rFonts w:ascii="黑体" w:eastAsia="黑体" w:hint="eastAsia"/>
        <w:b w:val="0"/>
        <w:i w:val="0"/>
        <w:sz w:val="21"/>
      </w:rPr>
    </w:lvl>
    <w:lvl w:ilvl="4">
      <w:start w:val="1"/>
      <w:numFmt w:val="decimal"/>
      <w:pStyle w:val="aa"/>
      <w:suff w:val="nothing"/>
      <w:lvlText w:val="%1.%2.%3.%4.%5　"/>
      <w:lvlJc w:val="left"/>
      <w:pPr>
        <w:ind w:left="0" w:firstLine="0"/>
      </w:pPr>
      <w:rPr>
        <w:rFonts w:ascii="黑体" w:eastAsia="黑体" w:hint="eastAsia"/>
        <w:b w:val="0"/>
        <w:i w:val="0"/>
        <w:sz w:val="21"/>
      </w:rPr>
    </w:lvl>
    <w:lvl w:ilvl="5">
      <w:start w:val="1"/>
      <w:numFmt w:val="decimal"/>
      <w:pStyle w:val="a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6CEA2025"/>
    <w:multiLevelType w:val="multilevel"/>
    <w:tmpl w:val="6CEA2025"/>
    <w:lvl w:ilvl="0">
      <w:start w:val="1"/>
      <w:numFmt w:val="none"/>
      <w:pStyle w:val="ac"/>
      <w:suff w:val="nothing"/>
      <w:lvlText w:val="%1"/>
      <w:lvlJc w:val="left"/>
      <w:pPr>
        <w:ind w:left="0" w:firstLine="0"/>
      </w:pPr>
      <w:rPr>
        <w:rFonts w:hint="eastAsia"/>
      </w:rPr>
    </w:lvl>
    <w:lvl w:ilvl="1">
      <w:start w:val="1"/>
      <w:numFmt w:val="decimal"/>
      <w:pStyle w:val="ad"/>
      <w:suff w:val="nothing"/>
      <w:lvlText w:val="%1%2　"/>
      <w:lvlJc w:val="left"/>
      <w:pPr>
        <w:ind w:left="0" w:firstLine="0"/>
      </w:pPr>
      <w:rPr>
        <w:rFonts w:ascii="黑体" w:eastAsia="黑体" w:hint="eastAsia"/>
        <w:b w:val="0"/>
        <w:i w:val="0"/>
        <w:sz w:val="21"/>
      </w:rPr>
    </w:lvl>
    <w:lvl w:ilvl="2">
      <w:start w:val="1"/>
      <w:numFmt w:val="decimal"/>
      <w:pStyle w:val="a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
      <w:suff w:val="nothing"/>
      <w:lvlText w:val="%1%2.%3.%4　"/>
      <w:lvlJc w:val="left"/>
      <w:pPr>
        <w:ind w:left="284" w:firstLine="0"/>
      </w:pPr>
      <w:rPr>
        <w:rFonts w:ascii="黑体" w:eastAsia="黑体" w:hint="eastAsia"/>
        <w:b w:val="0"/>
        <w:i w:val="0"/>
        <w:sz w:val="21"/>
      </w:rPr>
    </w:lvl>
    <w:lvl w:ilvl="4">
      <w:start w:val="1"/>
      <w:numFmt w:val="decimal"/>
      <w:pStyle w:val="af0"/>
      <w:suff w:val="nothing"/>
      <w:lvlText w:val="%1%2.%3.%4.%5　"/>
      <w:lvlJc w:val="left"/>
      <w:pPr>
        <w:ind w:left="0" w:firstLine="0"/>
      </w:pPr>
      <w:rPr>
        <w:rFonts w:ascii="黑体" w:eastAsia="黑体" w:hint="eastAsia"/>
        <w:b w:val="0"/>
        <w:i w:val="0"/>
        <w:sz w:val="21"/>
      </w:rPr>
    </w:lvl>
    <w:lvl w:ilvl="5">
      <w:start w:val="1"/>
      <w:numFmt w:val="decimal"/>
      <w:pStyle w:val="af1"/>
      <w:suff w:val="nothing"/>
      <w:lvlText w:val="%1%2.%3.%4.%5.%6　"/>
      <w:lvlJc w:val="left"/>
      <w:pPr>
        <w:ind w:left="0" w:firstLine="0"/>
      </w:pPr>
      <w:rPr>
        <w:rFonts w:ascii="黑体" w:eastAsia="黑体" w:hint="eastAsia"/>
        <w:b w:val="0"/>
        <w:i w:val="0"/>
        <w:sz w:val="21"/>
      </w:rPr>
    </w:lvl>
    <w:lvl w:ilvl="6">
      <w:start w:val="1"/>
      <w:numFmt w:val="decimal"/>
      <w:pStyle w:val="a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2146659178">
    <w:abstractNumId w:val="6"/>
  </w:num>
  <w:num w:numId="2" w16cid:durableId="1750692199">
    <w:abstractNumId w:val="5"/>
  </w:num>
  <w:num w:numId="3" w16cid:durableId="897281809">
    <w:abstractNumId w:val="3"/>
  </w:num>
  <w:num w:numId="4" w16cid:durableId="709457534">
    <w:abstractNumId w:val="2"/>
  </w:num>
  <w:num w:numId="5" w16cid:durableId="155802850">
    <w:abstractNumId w:val="1"/>
  </w:num>
  <w:num w:numId="6" w16cid:durableId="94897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3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471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039330">
    <w:abstractNumId w:val="6"/>
  </w:num>
  <w:num w:numId="10" w16cid:durableId="2018119285">
    <w:abstractNumId w:val="6"/>
  </w:num>
  <w:num w:numId="11" w16cid:durableId="395591080">
    <w:abstractNumId w:val="4"/>
  </w:num>
  <w:num w:numId="12" w16cid:durableId="1877695954">
    <w:abstractNumId w:val="6"/>
  </w:num>
  <w:num w:numId="13" w16cid:durableId="1510869375">
    <w:abstractNumId w:val="6"/>
  </w:num>
  <w:num w:numId="14" w16cid:durableId="1406223217">
    <w:abstractNumId w:val="6"/>
  </w:num>
  <w:num w:numId="15" w16cid:durableId="4669650">
    <w:abstractNumId w:val="6"/>
  </w:num>
  <w:num w:numId="16" w16cid:durableId="1622494563">
    <w:abstractNumId w:val="6"/>
  </w:num>
  <w:num w:numId="17" w16cid:durableId="972709840">
    <w:abstractNumId w:val="6"/>
  </w:num>
  <w:num w:numId="18" w16cid:durableId="501555755">
    <w:abstractNumId w:val="6"/>
  </w:num>
  <w:num w:numId="19" w16cid:durableId="630014392">
    <w:abstractNumId w:val="6"/>
  </w:num>
  <w:num w:numId="20" w16cid:durableId="1801915743">
    <w:abstractNumId w:val="6"/>
  </w:num>
  <w:num w:numId="21" w16cid:durableId="1815442311">
    <w:abstractNumId w:val="6"/>
  </w:num>
  <w:num w:numId="22" w16cid:durableId="1866673693">
    <w:abstractNumId w:val="6"/>
  </w:num>
  <w:num w:numId="23" w16cid:durableId="1917862729">
    <w:abstractNumId w:val="6"/>
  </w:num>
  <w:num w:numId="24" w16cid:durableId="1677731851">
    <w:abstractNumId w:val="6"/>
  </w:num>
  <w:num w:numId="25" w16cid:durableId="740980676">
    <w:abstractNumId w:val="6"/>
  </w:num>
  <w:num w:numId="26" w16cid:durableId="43674542">
    <w:abstractNumId w:val="6"/>
  </w:num>
  <w:num w:numId="27" w16cid:durableId="620183166">
    <w:abstractNumId w:val="6"/>
  </w:num>
  <w:num w:numId="28" w16cid:durableId="1916548777">
    <w:abstractNumId w:val="6"/>
  </w:num>
  <w:num w:numId="29" w16cid:durableId="1345550504">
    <w:abstractNumId w:val="6"/>
  </w:num>
  <w:num w:numId="30" w16cid:durableId="166140191">
    <w:abstractNumId w:val="6"/>
  </w:num>
  <w:num w:numId="31" w16cid:durableId="1231501705">
    <w:abstractNumId w:val="6"/>
  </w:num>
  <w:num w:numId="32" w16cid:durableId="1239292115">
    <w:abstractNumId w:val="6"/>
  </w:num>
  <w:num w:numId="33" w16cid:durableId="1317567392">
    <w:abstractNumId w:val="6"/>
  </w:num>
  <w:num w:numId="34" w16cid:durableId="36749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66"/>
    <w:rsid w:val="00001BB4"/>
    <w:rsid w:val="0005744B"/>
    <w:rsid w:val="001042D9"/>
    <w:rsid w:val="00142460"/>
    <w:rsid w:val="001A3A9A"/>
    <w:rsid w:val="001C5B10"/>
    <w:rsid w:val="001E36EE"/>
    <w:rsid w:val="00227396"/>
    <w:rsid w:val="0033214C"/>
    <w:rsid w:val="00363D62"/>
    <w:rsid w:val="003A5F51"/>
    <w:rsid w:val="003D19E4"/>
    <w:rsid w:val="0042207A"/>
    <w:rsid w:val="00424D13"/>
    <w:rsid w:val="0045319C"/>
    <w:rsid w:val="004C4461"/>
    <w:rsid w:val="00513CDD"/>
    <w:rsid w:val="00526FCA"/>
    <w:rsid w:val="005504C3"/>
    <w:rsid w:val="005D4DD9"/>
    <w:rsid w:val="006669AB"/>
    <w:rsid w:val="006E0588"/>
    <w:rsid w:val="007155A3"/>
    <w:rsid w:val="00727348"/>
    <w:rsid w:val="00762902"/>
    <w:rsid w:val="00807678"/>
    <w:rsid w:val="00915F8B"/>
    <w:rsid w:val="00960D6E"/>
    <w:rsid w:val="00996FB5"/>
    <w:rsid w:val="009B6619"/>
    <w:rsid w:val="009D5FB4"/>
    <w:rsid w:val="00A10180"/>
    <w:rsid w:val="00A64E1B"/>
    <w:rsid w:val="00B37F25"/>
    <w:rsid w:val="00B53DD6"/>
    <w:rsid w:val="00B715EE"/>
    <w:rsid w:val="00BE13F7"/>
    <w:rsid w:val="00C00BFA"/>
    <w:rsid w:val="00C67783"/>
    <w:rsid w:val="00CF74AE"/>
    <w:rsid w:val="00D2686E"/>
    <w:rsid w:val="00D51A3C"/>
    <w:rsid w:val="00D729ED"/>
    <w:rsid w:val="00D86BBE"/>
    <w:rsid w:val="00DC3C0F"/>
    <w:rsid w:val="00E24444"/>
    <w:rsid w:val="00E37D06"/>
    <w:rsid w:val="00E37F47"/>
    <w:rsid w:val="00E91429"/>
    <w:rsid w:val="00EA4766"/>
    <w:rsid w:val="00EC3CE2"/>
    <w:rsid w:val="00F207AE"/>
    <w:rsid w:val="00FA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839E5"/>
  <w15:chartTrackingRefBased/>
  <w15:docId w15:val="{1B33708D-D133-4E39-902C-1FB13B46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EA4766"/>
    <w:pPr>
      <w:widowControl w:val="0"/>
      <w:jc w:val="both"/>
    </w:pPr>
  </w:style>
  <w:style w:type="paragraph" w:styleId="1">
    <w:name w:val="heading 1"/>
    <w:basedOn w:val="af3"/>
    <w:next w:val="af3"/>
    <w:link w:val="10"/>
    <w:uiPriority w:val="9"/>
    <w:qFormat/>
    <w:rsid w:val="00EA4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f3"/>
    <w:next w:val="af3"/>
    <w:link w:val="20"/>
    <w:uiPriority w:val="9"/>
    <w:unhideWhenUsed/>
    <w:qFormat/>
    <w:rsid w:val="00EA4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f3"/>
    <w:next w:val="af3"/>
    <w:link w:val="30"/>
    <w:uiPriority w:val="9"/>
    <w:semiHidden/>
    <w:unhideWhenUsed/>
    <w:qFormat/>
    <w:rsid w:val="00EA4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f3"/>
    <w:next w:val="af3"/>
    <w:link w:val="40"/>
    <w:uiPriority w:val="9"/>
    <w:semiHidden/>
    <w:unhideWhenUsed/>
    <w:qFormat/>
    <w:rsid w:val="00EA4766"/>
    <w:pPr>
      <w:keepNext/>
      <w:keepLines/>
      <w:spacing w:before="80" w:after="40"/>
      <w:outlineLvl w:val="3"/>
    </w:pPr>
    <w:rPr>
      <w:rFonts w:cstheme="majorBidi"/>
      <w:color w:val="2F5496" w:themeColor="accent1" w:themeShade="BF"/>
      <w:sz w:val="28"/>
      <w:szCs w:val="28"/>
    </w:rPr>
  </w:style>
  <w:style w:type="paragraph" w:styleId="5">
    <w:name w:val="heading 5"/>
    <w:basedOn w:val="af3"/>
    <w:next w:val="af3"/>
    <w:link w:val="50"/>
    <w:uiPriority w:val="9"/>
    <w:semiHidden/>
    <w:unhideWhenUsed/>
    <w:qFormat/>
    <w:rsid w:val="00EA4766"/>
    <w:pPr>
      <w:keepNext/>
      <w:keepLines/>
      <w:spacing w:before="80" w:after="40"/>
      <w:outlineLvl w:val="4"/>
    </w:pPr>
    <w:rPr>
      <w:rFonts w:cstheme="majorBidi"/>
      <w:color w:val="2F5496" w:themeColor="accent1" w:themeShade="BF"/>
      <w:sz w:val="24"/>
      <w:szCs w:val="24"/>
    </w:rPr>
  </w:style>
  <w:style w:type="paragraph" w:styleId="6">
    <w:name w:val="heading 6"/>
    <w:basedOn w:val="af3"/>
    <w:next w:val="af3"/>
    <w:link w:val="60"/>
    <w:uiPriority w:val="9"/>
    <w:semiHidden/>
    <w:unhideWhenUsed/>
    <w:qFormat/>
    <w:rsid w:val="00EA4766"/>
    <w:pPr>
      <w:keepNext/>
      <w:keepLines/>
      <w:spacing w:before="40"/>
      <w:outlineLvl w:val="5"/>
    </w:pPr>
    <w:rPr>
      <w:rFonts w:cstheme="majorBidi"/>
      <w:b/>
      <w:bCs/>
      <w:color w:val="2F5496" w:themeColor="accent1" w:themeShade="BF"/>
    </w:rPr>
  </w:style>
  <w:style w:type="paragraph" w:styleId="7">
    <w:name w:val="heading 7"/>
    <w:basedOn w:val="af3"/>
    <w:next w:val="af3"/>
    <w:link w:val="70"/>
    <w:uiPriority w:val="9"/>
    <w:semiHidden/>
    <w:unhideWhenUsed/>
    <w:qFormat/>
    <w:rsid w:val="00EA4766"/>
    <w:pPr>
      <w:keepNext/>
      <w:keepLines/>
      <w:spacing w:before="40"/>
      <w:outlineLvl w:val="6"/>
    </w:pPr>
    <w:rPr>
      <w:rFonts w:cstheme="majorBidi"/>
      <w:b/>
      <w:bCs/>
      <w:color w:val="595959" w:themeColor="text1" w:themeTint="A6"/>
    </w:rPr>
  </w:style>
  <w:style w:type="paragraph" w:styleId="8">
    <w:name w:val="heading 8"/>
    <w:basedOn w:val="af3"/>
    <w:next w:val="af3"/>
    <w:link w:val="80"/>
    <w:uiPriority w:val="9"/>
    <w:semiHidden/>
    <w:unhideWhenUsed/>
    <w:qFormat/>
    <w:rsid w:val="00EA4766"/>
    <w:pPr>
      <w:keepNext/>
      <w:keepLines/>
      <w:outlineLvl w:val="7"/>
    </w:pPr>
    <w:rPr>
      <w:rFonts w:cstheme="majorBidi"/>
      <w:color w:val="595959" w:themeColor="text1" w:themeTint="A6"/>
    </w:rPr>
  </w:style>
  <w:style w:type="paragraph" w:styleId="9">
    <w:name w:val="heading 9"/>
    <w:basedOn w:val="af3"/>
    <w:next w:val="af3"/>
    <w:link w:val="90"/>
    <w:uiPriority w:val="9"/>
    <w:semiHidden/>
    <w:unhideWhenUsed/>
    <w:qFormat/>
    <w:rsid w:val="00EA4766"/>
    <w:pPr>
      <w:keepNext/>
      <w:keepLines/>
      <w:outlineLvl w:val="8"/>
    </w:pPr>
    <w:rPr>
      <w:rFonts w:eastAsiaTheme="majorEastAsia" w:cstheme="majorBidi"/>
      <w:color w:val="595959" w:themeColor="text1" w:themeTint="A6"/>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0">
    <w:name w:val="标题 1 字符"/>
    <w:basedOn w:val="af4"/>
    <w:link w:val="1"/>
    <w:uiPriority w:val="9"/>
    <w:rsid w:val="00EA4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f4"/>
    <w:link w:val="2"/>
    <w:uiPriority w:val="9"/>
    <w:qFormat/>
    <w:rsid w:val="00EA4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f4"/>
    <w:link w:val="3"/>
    <w:uiPriority w:val="9"/>
    <w:semiHidden/>
    <w:rsid w:val="00EA4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f4"/>
    <w:link w:val="4"/>
    <w:uiPriority w:val="9"/>
    <w:semiHidden/>
    <w:rsid w:val="00EA4766"/>
    <w:rPr>
      <w:rFonts w:cstheme="majorBidi"/>
      <w:color w:val="2F5496" w:themeColor="accent1" w:themeShade="BF"/>
      <w:sz w:val="28"/>
      <w:szCs w:val="28"/>
    </w:rPr>
  </w:style>
  <w:style w:type="character" w:customStyle="1" w:styleId="50">
    <w:name w:val="标题 5 字符"/>
    <w:basedOn w:val="af4"/>
    <w:link w:val="5"/>
    <w:uiPriority w:val="9"/>
    <w:semiHidden/>
    <w:rsid w:val="00EA4766"/>
    <w:rPr>
      <w:rFonts w:cstheme="majorBidi"/>
      <w:color w:val="2F5496" w:themeColor="accent1" w:themeShade="BF"/>
      <w:sz w:val="24"/>
      <w:szCs w:val="24"/>
    </w:rPr>
  </w:style>
  <w:style w:type="character" w:customStyle="1" w:styleId="60">
    <w:name w:val="标题 6 字符"/>
    <w:basedOn w:val="af4"/>
    <w:link w:val="6"/>
    <w:uiPriority w:val="9"/>
    <w:semiHidden/>
    <w:rsid w:val="00EA4766"/>
    <w:rPr>
      <w:rFonts w:cstheme="majorBidi"/>
      <w:b/>
      <w:bCs/>
      <w:color w:val="2F5496" w:themeColor="accent1" w:themeShade="BF"/>
    </w:rPr>
  </w:style>
  <w:style w:type="character" w:customStyle="1" w:styleId="70">
    <w:name w:val="标题 7 字符"/>
    <w:basedOn w:val="af4"/>
    <w:link w:val="7"/>
    <w:uiPriority w:val="9"/>
    <w:semiHidden/>
    <w:rsid w:val="00EA4766"/>
    <w:rPr>
      <w:rFonts w:cstheme="majorBidi"/>
      <w:b/>
      <w:bCs/>
      <w:color w:val="595959" w:themeColor="text1" w:themeTint="A6"/>
    </w:rPr>
  </w:style>
  <w:style w:type="character" w:customStyle="1" w:styleId="80">
    <w:name w:val="标题 8 字符"/>
    <w:basedOn w:val="af4"/>
    <w:link w:val="8"/>
    <w:uiPriority w:val="9"/>
    <w:semiHidden/>
    <w:rsid w:val="00EA4766"/>
    <w:rPr>
      <w:rFonts w:cstheme="majorBidi"/>
      <w:color w:val="595959" w:themeColor="text1" w:themeTint="A6"/>
    </w:rPr>
  </w:style>
  <w:style w:type="character" w:customStyle="1" w:styleId="90">
    <w:name w:val="标题 9 字符"/>
    <w:basedOn w:val="af4"/>
    <w:link w:val="9"/>
    <w:uiPriority w:val="9"/>
    <w:semiHidden/>
    <w:rsid w:val="00EA4766"/>
    <w:rPr>
      <w:rFonts w:eastAsiaTheme="majorEastAsia" w:cstheme="majorBidi"/>
      <w:color w:val="595959" w:themeColor="text1" w:themeTint="A6"/>
    </w:rPr>
  </w:style>
  <w:style w:type="paragraph" w:styleId="af7">
    <w:name w:val="Title"/>
    <w:basedOn w:val="af3"/>
    <w:next w:val="af3"/>
    <w:link w:val="af8"/>
    <w:uiPriority w:val="10"/>
    <w:qFormat/>
    <w:rsid w:val="00EA4766"/>
    <w:pPr>
      <w:spacing w:after="80"/>
      <w:contextualSpacing/>
      <w:jc w:val="center"/>
    </w:pPr>
    <w:rPr>
      <w:rFonts w:asciiTheme="majorHAnsi" w:eastAsiaTheme="majorEastAsia" w:hAnsiTheme="majorHAnsi" w:cstheme="majorBidi"/>
      <w:spacing w:val="-10"/>
      <w:kern w:val="28"/>
      <w:sz w:val="56"/>
      <w:szCs w:val="56"/>
    </w:rPr>
  </w:style>
  <w:style w:type="character" w:customStyle="1" w:styleId="af8">
    <w:name w:val="标题 字符"/>
    <w:basedOn w:val="af4"/>
    <w:link w:val="af7"/>
    <w:uiPriority w:val="10"/>
    <w:rsid w:val="00EA4766"/>
    <w:rPr>
      <w:rFonts w:asciiTheme="majorHAnsi" w:eastAsiaTheme="majorEastAsia" w:hAnsiTheme="majorHAnsi" w:cstheme="majorBidi"/>
      <w:spacing w:val="-10"/>
      <w:kern w:val="28"/>
      <w:sz w:val="56"/>
      <w:szCs w:val="56"/>
    </w:rPr>
  </w:style>
  <w:style w:type="paragraph" w:styleId="af9">
    <w:name w:val="Subtitle"/>
    <w:basedOn w:val="af3"/>
    <w:next w:val="af3"/>
    <w:link w:val="afa"/>
    <w:uiPriority w:val="11"/>
    <w:qFormat/>
    <w:rsid w:val="00EA47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a">
    <w:name w:val="副标题 字符"/>
    <w:basedOn w:val="af4"/>
    <w:link w:val="af9"/>
    <w:uiPriority w:val="11"/>
    <w:rsid w:val="00EA4766"/>
    <w:rPr>
      <w:rFonts w:asciiTheme="majorHAnsi" w:eastAsiaTheme="majorEastAsia" w:hAnsiTheme="majorHAnsi" w:cstheme="majorBidi"/>
      <w:color w:val="595959" w:themeColor="text1" w:themeTint="A6"/>
      <w:spacing w:val="15"/>
      <w:sz w:val="28"/>
      <w:szCs w:val="28"/>
    </w:rPr>
  </w:style>
  <w:style w:type="paragraph" w:styleId="afb">
    <w:name w:val="Quote"/>
    <w:basedOn w:val="af3"/>
    <w:next w:val="af3"/>
    <w:link w:val="afc"/>
    <w:uiPriority w:val="29"/>
    <w:qFormat/>
    <w:rsid w:val="00EA4766"/>
    <w:pPr>
      <w:spacing w:before="160" w:after="160"/>
      <w:jc w:val="center"/>
    </w:pPr>
    <w:rPr>
      <w:i/>
      <w:iCs/>
      <w:color w:val="404040" w:themeColor="text1" w:themeTint="BF"/>
    </w:rPr>
  </w:style>
  <w:style w:type="character" w:customStyle="1" w:styleId="afc">
    <w:name w:val="引用 字符"/>
    <w:basedOn w:val="af4"/>
    <w:link w:val="afb"/>
    <w:uiPriority w:val="29"/>
    <w:rsid w:val="00EA4766"/>
    <w:rPr>
      <w:i/>
      <w:iCs/>
      <w:color w:val="404040" w:themeColor="text1" w:themeTint="BF"/>
    </w:rPr>
  </w:style>
  <w:style w:type="paragraph" w:styleId="afd">
    <w:name w:val="List Paragraph"/>
    <w:basedOn w:val="af3"/>
    <w:uiPriority w:val="34"/>
    <w:qFormat/>
    <w:rsid w:val="00EA4766"/>
    <w:pPr>
      <w:ind w:left="720"/>
      <w:contextualSpacing/>
    </w:pPr>
  </w:style>
  <w:style w:type="character" w:styleId="afe">
    <w:name w:val="Intense Emphasis"/>
    <w:basedOn w:val="af4"/>
    <w:uiPriority w:val="21"/>
    <w:qFormat/>
    <w:rsid w:val="00EA4766"/>
    <w:rPr>
      <w:i/>
      <w:iCs/>
      <w:color w:val="2F5496" w:themeColor="accent1" w:themeShade="BF"/>
    </w:rPr>
  </w:style>
  <w:style w:type="paragraph" w:styleId="aff">
    <w:name w:val="Intense Quote"/>
    <w:basedOn w:val="af3"/>
    <w:next w:val="af3"/>
    <w:link w:val="aff0"/>
    <w:uiPriority w:val="30"/>
    <w:qFormat/>
    <w:rsid w:val="00EA4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0">
    <w:name w:val="明显引用 字符"/>
    <w:basedOn w:val="af4"/>
    <w:link w:val="aff"/>
    <w:uiPriority w:val="30"/>
    <w:rsid w:val="00EA4766"/>
    <w:rPr>
      <w:i/>
      <w:iCs/>
      <w:color w:val="2F5496" w:themeColor="accent1" w:themeShade="BF"/>
    </w:rPr>
  </w:style>
  <w:style w:type="character" w:styleId="aff1">
    <w:name w:val="Intense Reference"/>
    <w:basedOn w:val="af4"/>
    <w:uiPriority w:val="32"/>
    <w:qFormat/>
    <w:rsid w:val="00EA4766"/>
    <w:rPr>
      <w:b/>
      <w:bCs/>
      <w:smallCaps/>
      <w:color w:val="2F5496" w:themeColor="accent1" w:themeShade="BF"/>
      <w:spacing w:val="5"/>
    </w:rPr>
  </w:style>
  <w:style w:type="paragraph" w:customStyle="1" w:styleId="aff2">
    <w:name w:val="标准文件_段"/>
    <w:link w:val="Char"/>
    <w:qFormat/>
    <w:rsid w:val="00EA4766"/>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标准文件_段 Char"/>
    <w:link w:val="aff2"/>
    <w:qFormat/>
    <w:rsid w:val="00EA4766"/>
    <w:rPr>
      <w:rFonts w:ascii="宋体" w:eastAsia="宋体" w:hAnsi="Times New Roman" w:cs="Times New Roman"/>
      <w:kern w:val="0"/>
      <w:szCs w:val="20"/>
    </w:rPr>
  </w:style>
  <w:style w:type="table" w:styleId="aff3">
    <w:name w:val="Table Grid"/>
    <w:basedOn w:val="af5"/>
    <w:uiPriority w:val="39"/>
    <w:qFormat/>
    <w:rsid w:val="00EA476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准文件_二级条标题"/>
    <w:next w:val="aff2"/>
    <w:qFormat/>
    <w:rsid w:val="00EA4766"/>
    <w:pPr>
      <w:widowControl w:val="0"/>
      <w:numPr>
        <w:ilvl w:val="3"/>
        <w:numId w:val="1"/>
      </w:numPr>
      <w:spacing w:beforeLines="50" w:before="50" w:afterLines="50" w:after="50"/>
      <w:jc w:val="both"/>
      <w:outlineLvl w:val="2"/>
    </w:pPr>
    <w:rPr>
      <w:rFonts w:ascii="黑体" w:eastAsia="黑体" w:hAnsi="Times New Roman" w:cs="Times New Roman"/>
      <w:kern w:val="0"/>
      <w:szCs w:val="20"/>
    </w:rPr>
  </w:style>
  <w:style w:type="paragraph" w:customStyle="1" w:styleId="a6">
    <w:name w:val="标准文件_附录标识"/>
    <w:next w:val="aff2"/>
    <w:qFormat/>
    <w:rsid w:val="00EA4766"/>
    <w:pPr>
      <w:numPr>
        <w:numId w:val="2"/>
      </w:numPr>
      <w:shd w:val="clear" w:color="FFFFFF" w:fill="FFFFFF"/>
      <w:tabs>
        <w:tab w:val="left" w:pos="6406"/>
      </w:tabs>
      <w:spacing w:before="560" w:afterLines="50" w:after="50"/>
      <w:jc w:val="center"/>
      <w:outlineLvl w:val="0"/>
    </w:pPr>
    <w:rPr>
      <w:rFonts w:ascii="黑体" w:eastAsia="黑体" w:hAnsi="Times New Roman" w:cs="Times New Roman"/>
      <w:kern w:val="0"/>
      <w:szCs w:val="20"/>
    </w:rPr>
  </w:style>
  <w:style w:type="paragraph" w:customStyle="1" w:styleId="a5">
    <w:name w:val="标准文件_附录表标题"/>
    <w:next w:val="aff2"/>
    <w:qFormat/>
    <w:rsid w:val="00EA4766"/>
    <w:pPr>
      <w:numPr>
        <w:ilvl w:val="1"/>
        <w:numId w:val="3"/>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7">
    <w:name w:val="标准文件_附录一级条标题"/>
    <w:next w:val="aff2"/>
    <w:qFormat/>
    <w:rsid w:val="00EA4766"/>
    <w:pPr>
      <w:widowControl w:val="0"/>
      <w:numPr>
        <w:ilvl w:val="1"/>
        <w:numId w:val="2"/>
      </w:numPr>
      <w:spacing w:beforeLines="50" w:before="50" w:afterLines="50" w:after="50"/>
      <w:jc w:val="both"/>
      <w:outlineLvl w:val="2"/>
    </w:pPr>
    <w:rPr>
      <w:rFonts w:ascii="黑体" w:eastAsia="黑体" w:hAnsi="Times New Roman" w:cs="Times New Roman"/>
      <w:kern w:val="21"/>
      <w:szCs w:val="20"/>
    </w:rPr>
  </w:style>
  <w:style w:type="paragraph" w:customStyle="1" w:styleId="a8">
    <w:name w:val="标准文件_附录二级条标题"/>
    <w:basedOn w:val="a7"/>
    <w:next w:val="aff2"/>
    <w:qFormat/>
    <w:rsid w:val="00EA4766"/>
    <w:pPr>
      <w:widowControl/>
      <w:numPr>
        <w:ilvl w:val="2"/>
      </w:numPr>
      <w:wordWrap w:val="0"/>
      <w:overflowPunct w:val="0"/>
      <w:autoSpaceDE w:val="0"/>
      <w:autoSpaceDN w:val="0"/>
      <w:textAlignment w:val="baseline"/>
      <w:outlineLvl w:val="3"/>
    </w:pPr>
  </w:style>
  <w:style w:type="paragraph" w:customStyle="1" w:styleId="a9">
    <w:name w:val="标准文件_附录三级条标题"/>
    <w:next w:val="aff2"/>
    <w:qFormat/>
    <w:rsid w:val="00EA4766"/>
    <w:pPr>
      <w:widowControl w:val="0"/>
      <w:numPr>
        <w:ilvl w:val="3"/>
        <w:numId w:val="2"/>
      </w:numPr>
      <w:spacing w:beforeLines="50" w:before="50" w:afterLines="50" w:after="50"/>
      <w:jc w:val="both"/>
      <w:outlineLvl w:val="4"/>
    </w:pPr>
    <w:rPr>
      <w:rFonts w:ascii="黑体" w:eastAsia="黑体" w:hAnsi="Times New Roman" w:cs="Times New Roman"/>
      <w:kern w:val="21"/>
      <w:szCs w:val="20"/>
    </w:rPr>
  </w:style>
  <w:style w:type="paragraph" w:customStyle="1" w:styleId="aa">
    <w:name w:val="标准文件_附录四级条标题"/>
    <w:next w:val="aff2"/>
    <w:qFormat/>
    <w:rsid w:val="00EA4766"/>
    <w:pPr>
      <w:widowControl w:val="0"/>
      <w:numPr>
        <w:ilvl w:val="4"/>
        <w:numId w:val="2"/>
      </w:numPr>
      <w:spacing w:beforeLines="50" w:before="50" w:afterLines="50" w:after="50"/>
      <w:jc w:val="both"/>
      <w:outlineLvl w:val="5"/>
    </w:pPr>
    <w:rPr>
      <w:rFonts w:ascii="黑体" w:eastAsia="黑体" w:hAnsi="Times New Roman" w:cs="Times New Roman"/>
      <w:kern w:val="21"/>
      <w:szCs w:val="20"/>
    </w:rPr>
  </w:style>
  <w:style w:type="paragraph" w:customStyle="1" w:styleId="ab">
    <w:name w:val="标准文件_附录五级条标题"/>
    <w:next w:val="aff2"/>
    <w:qFormat/>
    <w:rsid w:val="00EA4766"/>
    <w:pPr>
      <w:widowControl w:val="0"/>
      <w:numPr>
        <w:ilvl w:val="5"/>
        <w:numId w:val="2"/>
      </w:numPr>
      <w:spacing w:beforeLines="50" w:before="50" w:afterLines="50" w:after="50"/>
      <w:jc w:val="both"/>
      <w:outlineLvl w:val="6"/>
    </w:pPr>
    <w:rPr>
      <w:rFonts w:ascii="黑体" w:eastAsia="黑体" w:hAnsi="Times New Roman" w:cs="Times New Roman"/>
      <w:kern w:val="21"/>
      <w:szCs w:val="20"/>
    </w:rPr>
  </w:style>
  <w:style w:type="paragraph" w:customStyle="1" w:styleId="af0">
    <w:name w:val="标准文件_三级条标题"/>
    <w:basedOn w:val="af"/>
    <w:next w:val="aff2"/>
    <w:qFormat/>
    <w:rsid w:val="00EA4766"/>
    <w:pPr>
      <w:widowControl/>
      <w:numPr>
        <w:ilvl w:val="4"/>
      </w:numPr>
      <w:outlineLvl w:val="3"/>
    </w:pPr>
  </w:style>
  <w:style w:type="paragraph" w:customStyle="1" w:styleId="af1">
    <w:name w:val="标准文件_四级条标题"/>
    <w:next w:val="aff2"/>
    <w:qFormat/>
    <w:rsid w:val="00EA4766"/>
    <w:pPr>
      <w:widowControl w:val="0"/>
      <w:numPr>
        <w:ilvl w:val="5"/>
        <w:numId w:val="1"/>
      </w:numPr>
      <w:spacing w:beforeLines="50" w:before="50" w:afterLines="50" w:after="50"/>
      <w:jc w:val="both"/>
      <w:outlineLvl w:val="4"/>
    </w:pPr>
    <w:rPr>
      <w:rFonts w:ascii="黑体" w:eastAsia="黑体" w:hAnsi="Times New Roman" w:cs="Times New Roman"/>
      <w:kern w:val="0"/>
      <w:szCs w:val="20"/>
    </w:rPr>
  </w:style>
  <w:style w:type="paragraph" w:customStyle="1" w:styleId="af2">
    <w:name w:val="标准文件_五级条标题"/>
    <w:next w:val="aff2"/>
    <w:qFormat/>
    <w:rsid w:val="00EA4766"/>
    <w:pPr>
      <w:widowControl w:val="0"/>
      <w:numPr>
        <w:ilvl w:val="6"/>
        <w:numId w:val="1"/>
      </w:numPr>
      <w:spacing w:beforeLines="50" w:before="50" w:afterLines="50" w:after="50"/>
      <w:jc w:val="both"/>
      <w:outlineLvl w:val="5"/>
    </w:pPr>
    <w:rPr>
      <w:rFonts w:ascii="黑体" w:eastAsia="黑体" w:hAnsi="Times New Roman" w:cs="Times New Roman"/>
      <w:kern w:val="0"/>
      <w:szCs w:val="20"/>
    </w:rPr>
  </w:style>
  <w:style w:type="paragraph" w:customStyle="1" w:styleId="ad">
    <w:name w:val="标准文件_章标题"/>
    <w:next w:val="aff2"/>
    <w:qFormat/>
    <w:rsid w:val="00EA4766"/>
    <w:pPr>
      <w:numPr>
        <w:ilvl w:val="1"/>
        <w:numId w:val="1"/>
      </w:numPr>
      <w:spacing w:beforeLines="100" w:before="100" w:afterLines="100" w:after="100"/>
      <w:jc w:val="both"/>
      <w:outlineLvl w:val="0"/>
    </w:pPr>
    <w:rPr>
      <w:rFonts w:ascii="黑体" w:eastAsia="黑体" w:hAnsi="Times New Roman" w:cs="Times New Roman"/>
      <w:kern w:val="0"/>
      <w:szCs w:val="20"/>
    </w:rPr>
  </w:style>
  <w:style w:type="paragraph" w:customStyle="1" w:styleId="ae">
    <w:name w:val="标准文件_一级条标题"/>
    <w:basedOn w:val="ad"/>
    <w:next w:val="aff2"/>
    <w:qFormat/>
    <w:rsid w:val="00EA4766"/>
    <w:pPr>
      <w:numPr>
        <w:ilvl w:val="2"/>
      </w:numPr>
      <w:spacing w:beforeLines="50" w:before="50" w:afterLines="50" w:after="50"/>
      <w:outlineLvl w:val="1"/>
    </w:pPr>
  </w:style>
  <w:style w:type="paragraph" w:customStyle="1" w:styleId="ac">
    <w:name w:val="前言标题"/>
    <w:next w:val="af3"/>
    <w:qFormat/>
    <w:rsid w:val="00EA4766"/>
    <w:pPr>
      <w:numPr>
        <w:numId w:val="1"/>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4">
    <w:name w:val="标准文件_表格"/>
    <w:basedOn w:val="aff2"/>
    <w:qFormat/>
    <w:rsid w:val="00EA4766"/>
    <w:pPr>
      <w:ind w:firstLineChars="0" w:firstLine="0"/>
      <w:jc w:val="center"/>
    </w:pPr>
    <w:rPr>
      <w:sz w:val="18"/>
    </w:rPr>
  </w:style>
  <w:style w:type="paragraph" w:customStyle="1" w:styleId="a4">
    <w:name w:val="标准文件_附录表标号"/>
    <w:basedOn w:val="aff2"/>
    <w:next w:val="aff2"/>
    <w:qFormat/>
    <w:rsid w:val="00EA4766"/>
    <w:pPr>
      <w:numPr>
        <w:numId w:val="3"/>
      </w:numPr>
      <w:tabs>
        <w:tab w:val="num" w:pos="360"/>
      </w:tabs>
      <w:spacing w:line="14" w:lineRule="exact"/>
      <w:ind w:left="0" w:firstLineChars="0" w:firstLine="0"/>
      <w:jc w:val="center"/>
    </w:pPr>
    <w:rPr>
      <w:rFonts w:eastAsia="黑体"/>
      <w:vanish/>
      <w:sz w:val="2"/>
    </w:rPr>
  </w:style>
  <w:style w:type="paragraph" w:customStyle="1" w:styleId="aff5">
    <w:name w:val="章标题"/>
    <w:next w:val="af3"/>
    <w:qFormat/>
    <w:rsid w:val="00EA4766"/>
    <w:pPr>
      <w:spacing w:beforeLines="100" w:before="312" w:afterLines="100" w:after="312"/>
      <w:jc w:val="both"/>
      <w:outlineLvl w:val="1"/>
    </w:pPr>
    <w:rPr>
      <w:rFonts w:ascii="黑体" w:eastAsia="黑体" w:hAnsi="Times New Roman" w:cs="Times New Roman"/>
      <w:kern w:val="0"/>
      <w:szCs w:val="20"/>
    </w:rPr>
  </w:style>
  <w:style w:type="paragraph" w:customStyle="1" w:styleId="aff6">
    <w:name w:val="一级条标题"/>
    <w:next w:val="af3"/>
    <w:qFormat/>
    <w:rsid w:val="00EA4766"/>
    <w:pPr>
      <w:spacing w:beforeLines="50" w:before="156" w:afterLines="50" w:after="156"/>
      <w:outlineLvl w:val="2"/>
    </w:pPr>
    <w:rPr>
      <w:rFonts w:ascii="黑体" w:eastAsia="黑体" w:hAnsi="Times New Roman" w:cs="Times New Roman"/>
      <w:kern w:val="0"/>
      <w:szCs w:val="21"/>
    </w:rPr>
  </w:style>
  <w:style w:type="paragraph" w:customStyle="1" w:styleId="a3">
    <w:name w:val="标准文件_附录图标题"/>
    <w:next w:val="aff2"/>
    <w:rsid w:val="00EA4766"/>
    <w:pPr>
      <w:numPr>
        <w:ilvl w:val="1"/>
        <w:numId w:val="4"/>
      </w:numPr>
      <w:adjustRightInd w:val="0"/>
      <w:snapToGrid w:val="0"/>
      <w:spacing w:beforeLines="50" w:before="50" w:afterLines="50" w:after="50"/>
      <w:jc w:val="center"/>
    </w:pPr>
    <w:rPr>
      <w:rFonts w:ascii="黑体" w:eastAsia="黑体" w:hAnsi="Times New Roman" w:cs="Times New Roman"/>
      <w:kern w:val="0"/>
      <w:szCs w:val="20"/>
    </w:rPr>
  </w:style>
  <w:style w:type="paragraph" w:customStyle="1" w:styleId="a0">
    <w:name w:val="标准文件_数字编号列项（二级）"/>
    <w:qFormat/>
    <w:rsid w:val="00EA4766"/>
    <w:pPr>
      <w:numPr>
        <w:ilvl w:val="1"/>
        <w:numId w:val="5"/>
      </w:numPr>
      <w:tabs>
        <w:tab w:val="left" w:pos="851"/>
      </w:tabs>
      <w:jc w:val="both"/>
    </w:pPr>
    <w:rPr>
      <w:rFonts w:ascii="宋体" w:eastAsia="宋体" w:hAnsi="Times New Roman" w:cs="Times New Roman"/>
      <w:kern w:val="0"/>
      <w:szCs w:val="20"/>
    </w:rPr>
  </w:style>
  <w:style w:type="paragraph" w:customStyle="1" w:styleId="a1">
    <w:name w:val="标准文件_编号列项（三级）"/>
    <w:qFormat/>
    <w:rsid w:val="00EA4766"/>
    <w:pPr>
      <w:numPr>
        <w:ilvl w:val="2"/>
        <w:numId w:val="5"/>
      </w:numPr>
      <w:tabs>
        <w:tab w:val="left" w:pos="851"/>
      </w:tabs>
    </w:pPr>
    <w:rPr>
      <w:rFonts w:ascii="宋体" w:eastAsia="宋体" w:hAnsi="Times New Roman" w:cs="Times New Roman"/>
      <w:kern w:val="0"/>
      <w:szCs w:val="20"/>
    </w:rPr>
  </w:style>
  <w:style w:type="paragraph" w:customStyle="1" w:styleId="aff7">
    <w:name w:val="标准文件_三级无标题"/>
    <w:basedOn w:val="af0"/>
    <w:qFormat/>
    <w:rsid w:val="00EA4766"/>
    <w:pPr>
      <w:spacing w:beforeLines="0" w:before="0" w:afterLines="0" w:after="0"/>
      <w:outlineLvl w:val="9"/>
    </w:pPr>
    <w:rPr>
      <w:rFonts w:ascii="宋体" w:eastAsia="宋体"/>
    </w:rPr>
  </w:style>
  <w:style w:type="paragraph" w:customStyle="1" w:styleId="aff8">
    <w:name w:val="标准文件_二级无标题"/>
    <w:basedOn w:val="af"/>
    <w:qFormat/>
    <w:rsid w:val="00EA4766"/>
    <w:pPr>
      <w:spacing w:beforeLines="0" w:before="0" w:afterLines="0" w:after="0"/>
      <w:outlineLvl w:val="9"/>
    </w:pPr>
    <w:rPr>
      <w:rFonts w:ascii="宋体" w:eastAsia="宋体"/>
    </w:rPr>
  </w:style>
  <w:style w:type="paragraph" w:customStyle="1" w:styleId="a">
    <w:name w:val="标准文件_字母编号列项（一级）"/>
    <w:rsid w:val="00EA4766"/>
    <w:pPr>
      <w:numPr>
        <w:numId w:val="5"/>
      </w:numPr>
      <w:jc w:val="both"/>
    </w:pPr>
    <w:rPr>
      <w:rFonts w:ascii="宋体" w:eastAsia="宋体" w:hAnsi="Times New Roman" w:cs="Times New Roman"/>
      <w:kern w:val="0"/>
      <w:szCs w:val="20"/>
    </w:rPr>
  </w:style>
  <w:style w:type="paragraph" w:customStyle="1" w:styleId="a2">
    <w:name w:val="标准文件_附录图标号"/>
    <w:basedOn w:val="aff2"/>
    <w:next w:val="aff2"/>
    <w:qFormat/>
    <w:rsid w:val="00EA4766"/>
    <w:pPr>
      <w:numPr>
        <w:numId w:val="4"/>
      </w:numPr>
      <w:tabs>
        <w:tab w:val="num" w:pos="360"/>
      </w:tabs>
      <w:spacing w:line="14" w:lineRule="exact"/>
      <w:ind w:left="0" w:firstLineChars="0" w:firstLine="0"/>
      <w:jc w:val="center"/>
    </w:pPr>
    <w:rPr>
      <w:rFonts w:ascii="黑体" w:eastAsia="黑体" w:hAnsi="黑体"/>
      <w:vanish/>
      <w:sz w:val="2"/>
      <w:szCs w:val="21"/>
    </w:rPr>
  </w:style>
  <w:style w:type="paragraph" w:customStyle="1" w:styleId="aff9">
    <w:name w:val="段"/>
    <w:link w:val="Char0"/>
    <w:qFormat/>
    <w:rsid w:val="00B53DD6"/>
    <w:pPr>
      <w:tabs>
        <w:tab w:val="center" w:pos="4201"/>
        <w:tab w:val="right" w:leader="dot" w:pos="9298"/>
      </w:tabs>
      <w:autoSpaceDE w:val="0"/>
      <w:autoSpaceDN w:val="0"/>
      <w:ind w:firstLineChars="200" w:firstLine="420"/>
      <w:jc w:val="both"/>
    </w:pPr>
    <w:rPr>
      <w:rFonts w:ascii="宋体" w:eastAsia="宋体" w:hAnsi="Times New Roman" w:cs="宋体"/>
      <w:kern w:val="0"/>
      <w:szCs w:val="21"/>
    </w:rPr>
  </w:style>
  <w:style w:type="character" w:customStyle="1" w:styleId="Char0">
    <w:name w:val="段 Char"/>
    <w:basedOn w:val="af4"/>
    <w:link w:val="aff9"/>
    <w:qFormat/>
    <w:locked/>
    <w:rsid w:val="00B53DD6"/>
    <w:rPr>
      <w:rFonts w:ascii="宋体" w:eastAsia="宋体" w:hAnsi="Times New Roman" w:cs="宋体"/>
      <w:kern w:val="0"/>
      <w:szCs w:val="21"/>
    </w:rPr>
  </w:style>
  <w:style w:type="paragraph" w:styleId="affa">
    <w:name w:val="Date"/>
    <w:basedOn w:val="af3"/>
    <w:next w:val="af3"/>
    <w:link w:val="affb"/>
    <w:uiPriority w:val="99"/>
    <w:semiHidden/>
    <w:unhideWhenUsed/>
    <w:rsid w:val="00424D13"/>
    <w:pPr>
      <w:ind w:leftChars="2500" w:left="100"/>
    </w:pPr>
  </w:style>
  <w:style w:type="character" w:customStyle="1" w:styleId="affb">
    <w:name w:val="日期 字符"/>
    <w:basedOn w:val="af4"/>
    <w:link w:val="affa"/>
    <w:uiPriority w:val="99"/>
    <w:semiHidden/>
    <w:rsid w:val="00424D13"/>
  </w:style>
  <w:style w:type="paragraph" w:customStyle="1" w:styleId="affc">
    <w:name w:val="二级条标题"/>
    <w:basedOn w:val="aff6"/>
    <w:next w:val="af3"/>
    <w:uiPriority w:val="99"/>
    <w:qFormat/>
    <w:rsid w:val="004C4461"/>
    <w:pPr>
      <w:spacing w:before="50" w:after="50"/>
      <w:outlineLvl w:val="3"/>
    </w:pPr>
    <w:rPr>
      <w:rFonts w:cs="黑体"/>
    </w:rPr>
  </w:style>
  <w:style w:type="paragraph" w:customStyle="1" w:styleId="affd">
    <w:name w:val="三级条标题"/>
    <w:basedOn w:val="affc"/>
    <w:next w:val="af3"/>
    <w:uiPriority w:val="99"/>
    <w:qFormat/>
    <w:rsid w:val="004C4461"/>
    <w:pPr>
      <w:outlineLvl w:val="4"/>
    </w:pPr>
  </w:style>
  <w:style w:type="paragraph" w:customStyle="1" w:styleId="affe">
    <w:name w:val="四级条标题"/>
    <w:basedOn w:val="affd"/>
    <w:next w:val="af3"/>
    <w:uiPriority w:val="99"/>
    <w:qFormat/>
    <w:rsid w:val="004C4461"/>
    <w:pPr>
      <w:outlineLvl w:val="5"/>
    </w:pPr>
  </w:style>
  <w:style w:type="paragraph" w:customStyle="1" w:styleId="afff">
    <w:name w:val="五级条标题"/>
    <w:basedOn w:val="affe"/>
    <w:next w:val="af3"/>
    <w:uiPriority w:val="99"/>
    <w:qFormat/>
    <w:rsid w:val="004C4461"/>
    <w:pPr>
      <w:outlineLvl w:val="6"/>
    </w:pPr>
  </w:style>
  <w:style w:type="paragraph" w:styleId="afff0">
    <w:name w:val="Plain Text"/>
    <w:basedOn w:val="af3"/>
    <w:link w:val="afff1"/>
    <w:uiPriority w:val="99"/>
    <w:qFormat/>
    <w:rsid w:val="003A5F51"/>
    <w:rPr>
      <w:rFonts w:ascii="宋体" w:eastAsia="宋体" w:hAnsi="Courier New" w:cs="Times New Roman"/>
      <w:szCs w:val="20"/>
    </w:rPr>
  </w:style>
  <w:style w:type="character" w:customStyle="1" w:styleId="afff1">
    <w:name w:val="纯文本 字符"/>
    <w:basedOn w:val="af4"/>
    <w:link w:val="afff0"/>
    <w:uiPriority w:val="99"/>
    <w:rsid w:val="003A5F51"/>
    <w:rPr>
      <w:rFonts w:ascii="宋体" w:eastAsia="宋体" w:hAnsi="Courier New" w:cs="Times New Roman"/>
      <w:szCs w:val="20"/>
    </w:rPr>
  </w:style>
  <w:style w:type="paragraph" w:styleId="afff2">
    <w:name w:val="header"/>
    <w:basedOn w:val="af3"/>
    <w:link w:val="afff3"/>
    <w:uiPriority w:val="99"/>
    <w:unhideWhenUsed/>
    <w:rsid w:val="006669AB"/>
    <w:pPr>
      <w:tabs>
        <w:tab w:val="center" w:pos="4153"/>
        <w:tab w:val="right" w:pos="8306"/>
      </w:tabs>
      <w:snapToGrid w:val="0"/>
      <w:jc w:val="center"/>
    </w:pPr>
    <w:rPr>
      <w:sz w:val="18"/>
      <w:szCs w:val="18"/>
    </w:rPr>
  </w:style>
  <w:style w:type="character" w:customStyle="1" w:styleId="afff3">
    <w:name w:val="页眉 字符"/>
    <w:basedOn w:val="af4"/>
    <w:link w:val="afff2"/>
    <w:uiPriority w:val="99"/>
    <w:rsid w:val="006669AB"/>
    <w:rPr>
      <w:sz w:val="18"/>
      <w:szCs w:val="18"/>
    </w:rPr>
  </w:style>
  <w:style w:type="paragraph" w:styleId="afff4">
    <w:name w:val="footer"/>
    <w:basedOn w:val="af3"/>
    <w:link w:val="afff5"/>
    <w:uiPriority w:val="99"/>
    <w:unhideWhenUsed/>
    <w:rsid w:val="006669AB"/>
    <w:pPr>
      <w:tabs>
        <w:tab w:val="center" w:pos="4153"/>
        <w:tab w:val="right" w:pos="8306"/>
      </w:tabs>
      <w:snapToGrid w:val="0"/>
      <w:jc w:val="left"/>
    </w:pPr>
    <w:rPr>
      <w:sz w:val="18"/>
      <w:szCs w:val="18"/>
    </w:rPr>
  </w:style>
  <w:style w:type="character" w:customStyle="1" w:styleId="afff5">
    <w:name w:val="页脚 字符"/>
    <w:basedOn w:val="af4"/>
    <w:link w:val="afff4"/>
    <w:uiPriority w:val="99"/>
    <w:rsid w:val="006669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E84A900C9444BA61E179B8FECF277"/>
        <w:category>
          <w:name w:val="常规"/>
          <w:gallery w:val="placeholder"/>
        </w:category>
        <w:types>
          <w:type w:val="bbPlcHdr"/>
        </w:types>
        <w:behaviors>
          <w:behavior w:val="content"/>
        </w:behaviors>
        <w:guid w:val="{2B3C17D5-3A1F-4377-B358-794D6371998C}"/>
      </w:docPartPr>
      <w:docPartBody>
        <w:p w:rsidR="00C91AD3" w:rsidRDefault="00FC6012" w:rsidP="00FC6012">
          <w:pPr>
            <w:pStyle w:val="A7EE84A900C9444BA61E179B8FECF277"/>
            <w:rPr>
              <w:rFonts w:hint="eastAsia"/>
            </w:rPr>
          </w:pPr>
          <w:r>
            <w:rPr>
              <w:rStyle w:val="a3"/>
              <w:rFonts w:hint="eastAsia"/>
            </w:rPr>
            <w:t>选择一项。</w:t>
          </w:r>
        </w:p>
      </w:docPartBody>
    </w:docPart>
    <w:docPart>
      <w:docPartPr>
        <w:name w:val="F1B1720BED584AF2B421CABB4E0B584D"/>
        <w:category>
          <w:name w:val="常规"/>
          <w:gallery w:val="placeholder"/>
        </w:category>
        <w:types>
          <w:type w:val="bbPlcHdr"/>
        </w:types>
        <w:behaviors>
          <w:behavior w:val="content"/>
        </w:behaviors>
        <w:guid w:val="{BA6C33EC-816C-4CF1-8E7F-711E6A043A4E}"/>
      </w:docPartPr>
      <w:docPartBody>
        <w:p w:rsidR="00C91AD3" w:rsidRDefault="00FC6012" w:rsidP="00FC6012">
          <w:pPr>
            <w:pStyle w:val="F1B1720BED584AF2B421CABB4E0B584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12"/>
    <w:rsid w:val="00001BB4"/>
    <w:rsid w:val="00227396"/>
    <w:rsid w:val="002F2518"/>
    <w:rsid w:val="0042207A"/>
    <w:rsid w:val="0045319C"/>
    <w:rsid w:val="00AD43D8"/>
    <w:rsid w:val="00C91AD3"/>
    <w:rsid w:val="00D360BE"/>
    <w:rsid w:val="00D51A3C"/>
    <w:rsid w:val="00D81139"/>
    <w:rsid w:val="00EB159C"/>
    <w:rsid w:val="00FC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6012"/>
    <w:rPr>
      <w:color w:val="808080"/>
    </w:rPr>
  </w:style>
  <w:style w:type="paragraph" w:customStyle="1" w:styleId="A7EE84A900C9444BA61E179B8FECF277">
    <w:name w:val="A7EE84A900C9444BA61E179B8FECF277"/>
    <w:rsid w:val="00FC6012"/>
    <w:pPr>
      <w:widowControl w:val="0"/>
    </w:pPr>
  </w:style>
  <w:style w:type="paragraph" w:customStyle="1" w:styleId="F1B1720BED584AF2B421CABB4E0B584D">
    <w:name w:val="F1B1720BED584AF2B421CABB4E0B584D"/>
    <w:rsid w:val="00FC601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RS Wang</cp:lastModifiedBy>
  <cp:revision>15</cp:revision>
  <dcterms:created xsi:type="dcterms:W3CDTF">2025-12-03T08:39:00Z</dcterms:created>
  <dcterms:modified xsi:type="dcterms:W3CDTF">2025-12-25T04:12:00Z</dcterms:modified>
</cp:coreProperties>
</file>